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CC954" w14:textId="77777777" w:rsidR="004D4713" w:rsidRPr="006D2DD8" w:rsidRDefault="00F53231" w:rsidP="0032438B">
      <w:pPr>
        <w:pStyle w:val="Titre5"/>
        <w:jc w:val="both"/>
        <w:rPr>
          <w:rFonts w:ascii="Calibri" w:hAnsi="Calibri"/>
          <w:lang w:val="fr-CA"/>
        </w:rPr>
      </w:pPr>
      <w:r w:rsidRPr="006D2DD8">
        <w:rPr>
          <w:rFonts w:ascii="Calibri" w:hAnsi="Calibri"/>
          <w:lang w:val="fr-CA"/>
        </w:rPr>
        <w:t>PROFIL PROFESSIONNEL</w:t>
      </w:r>
    </w:p>
    <w:p w14:paraId="509E8E88" w14:textId="77777777" w:rsidR="009462E9" w:rsidRPr="009462E9" w:rsidRDefault="009462E9" w:rsidP="0032438B">
      <w:pPr>
        <w:jc w:val="both"/>
        <w:rPr>
          <w:rFonts w:asciiTheme="minorHAnsi" w:hAnsiTheme="minorHAnsi"/>
          <w:lang w:val="fr-CA"/>
        </w:rPr>
      </w:pPr>
      <w:r w:rsidRPr="009462E9">
        <w:rPr>
          <w:rFonts w:asciiTheme="minorHAnsi" w:hAnsiTheme="minorHAnsi"/>
          <w:lang w:val="fr-CA"/>
        </w:rPr>
        <w:t>Je me suis découvert une passion pour la gestion de projets il y a 14 ans lorsque j’ai débuté comme consultante en produits. Mon objectif en tant que gestionnaire de projet, est de susciter un climat de confiance et de transparence pour éliminer les barrières et créer une synergie d’équipe qui pousse tous et chacun à se dépasser, dans le but d’exceller à la réalisation d’un but commun.</w:t>
      </w:r>
    </w:p>
    <w:p w14:paraId="2360DC21" w14:textId="77777777" w:rsidR="006262F3" w:rsidRPr="006D2DD8" w:rsidRDefault="006262F3" w:rsidP="0032438B">
      <w:pPr>
        <w:autoSpaceDE w:val="0"/>
        <w:autoSpaceDN w:val="0"/>
        <w:adjustRightInd w:val="0"/>
        <w:jc w:val="both"/>
        <w:rPr>
          <w:rFonts w:asciiTheme="minorHAnsi" w:hAnsiTheme="minorHAnsi" w:cs="Times-Roman"/>
          <w:lang w:val="fr-CA" w:eastAsia="en-CA"/>
        </w:rPr>
      </w:pPr>
    </w:p>
    <w:p w14:paraId="54F572EC" w14:textId="3F35C905" w:rsidR="008C6C75" w:rsidRPr="006D2DD8" w:rsidRDefault="00D17D4D" w:rsidP="0032438B">
      <w:pPr>
        <w:pStyle w:val="Titre5"/>
        <w:spacing w:before="0" w:after="0" w:line="360" w:lineRule="auto"/>
        <w:jc w:val="both"/>
        <w:rPr>
          <w:rFonts w:ascii="Calibri" w:hAnsi="Calibri"/>
          <w:lang w:val="fr-CA"/>
        </w:rPr>
      </w:pPr>
      <w:r w:rsidRPr="006D2DD8">
        <w:rPr>
          <w:rFonts w:ascii="Calibri" w:hAnsi="Calibri"/>
          <w:lang w:val="fr-CA"/>
        </w:rPr>
        <w:t>HISTORIQUE D’EMPLOI</w:t>
      </w:r>
    </w:p>
    <w:p w14:paraId="6DCEE94B" w14:textId="34697059" w:rsidR="009462E9" w:rsidRDefault="009462E9" w:rsidP="0032438B">
      <w:pPr>
        <w:pStyle w:val="BULLET1"/>
        <w:jc w:val="both"/>
        <w:rPr>
          <w:rFonts w:ascii="Calibri" w:hAnsi="Calibri"/>
        </w:rPr>
      </w:pPr>
      <w:r>
        <w:rPr>
          <w:rFonts w:ascii="Calibri" w:hAnsi="Calibri"/>
          <w:b/>
        </w:rPr>
        <w:t>Gestionnaire de projet</w:t>
      </w:r>
      <w:r>
        <w:rPr>
          <w:rFonts w:ascii="Calibri" w:hAnsi="Calibri"/>
        </w:rPr>
        <w:t>, R3D, 2019 à aujourd’hui</w:t>
      </w:r>
    </w:p>
    <w:p w14:paraId="6AD6257F" w14:textId="3C3E63DC" w:rsidR="009462E9" w:rsidRDefault="009462E9" w:rsidP="0032438B">
      <w:pPr>
        <w:pStyle w:val="BULLET1"/>
        <w:jc w:val="both"/>
        <w:rPr>
          <w:rFonts w:ascii="Calibri" w:hAnsi="Calibri"/>
        </w:rPr>
      </w:pPr>
      <w:r>
        <w:rPr>
          <w:rFonts w:ascii="Calibri" w:hAnsi="Calibri"/>
          <w:b/>
        </w:rPr>
        <w:t>Gestionnaire de projet</w:t>
      </w:r>
      <w:r>
        <w:rPr>
          <w:rFonts w:ascii="Calibri" w:hAnsi="Calibri"/>
        </w:rPr>
        <w:t>, SweetIO, 2017 à 2019</w:t>
      </w:r>
    </w:p>
    <w:p w14:paraId="65244A2C" w14:textId="7195C21C" w:rsidR="009462E9" w:rsidRDefault="009462E9" w:rsidP="0032438B">
      <w:pPr>
        <w:pStyle w:val="BULLET1"/>
        <w:jc w:val="both"/>
        <w:rPr>
          <w:rFonts w:ascii="Calibri" w:hAnsi="Calibri"/>
        </w:rPr>
      </w:pPr>
      <w:r>
        <w:rPr>
          <w:rFonts w:ascii="Calibri" w:hAnsi="Calibri"/>
          <w:b/>
        </w:rPr>
        <w:t>Gestionnaire de projet</w:t>
      </w:r>
      <w:r>
        <w:rPr>
          <w:rFonts w:ascii="Calibri" w:hAnsi="Calibri"/>
        </w:rPr>
        <w:t>, Vidéotron, 2012 à 2017</w:t>
      </w:r>
    </w:p>
    <w:p w14:paraId="7EF0A924" w14:textId="228BFC8F" w:rsidR="009462E9" w:rsidRDefault="009462E9" w:rsidP="0032438B">
      <w:pPr>
        <w:pStyle w:val="BULLET1"/>
        <w:jc w:val="both"/>
        <w:rPr>
          <w:rFonts w:ascii="Calibri" w:hAnsi="Calibri"/>
        </w:rPr>
      </w:pPr>
      <w:r>
        <w:rPr>
          <w:rFonts w:ascii="Calibri" w:hAnsi="Calibri"/>
          <w:b/>
        </w:rPr>
        <w:t>Gestionnaire de projet</w:t>
      </w:r>
      <w:r>
        <w:rPr>
          <w:rFonts w:ascii="Calibri" w:hAnsi="Calibri"/>
        </w:rPr>
        <w:t>, Bell Canada, 1999 à 2012</w:t>
      </w:r>
    </w:p>
    <w:p w14:paraId="7A8A3123" w14:textId="078E5B8B" w:rsidR="009462E9" w:rsidRPr="009462E9" w:rsidRDefault="009462E9" w:rsidP="0032438B">
      <w:pPr>
        <w:pStyle w:val="BULLET1"/>
        <w:jc w:val="both"/>
        <w:rPr>
          <w:rFonts w:ascii="Calibri" w:hAnsi="Calibri"/>
        </w:rPr>
      </w:pPr>
      <w:r>
        <w:rPr>
          <w:rFonts w:ascii="Calibri" w:hAnsi="Calibri"/>
          <w:b/>
        </w:rPr>
        <w:t>Gestionnaire efficacité opérationnel</w:t>
      </w:r>
      <w:r>
        <w:rPr>
          <w:rFonts w:ascii="Calibri" w:hAnsi="Calibri"/>
        </w:rPr>
        <w:t>, Bell Canada</w:t>
      </w:r>
    </w:p>
    <w:p w14:paraId="37F11324" w14:textId="77777777" w:rsidR="00C42BCC" w:rsidRPr="006D2DD8" w:rsidRDefault="00C42BCC" w:rsidP="0032438B">
      <w:pPr>
        <w:jc w:val="both"/>
        <w:rPr>
          <w:rFonts w:ascii="Calibri" w:hAnsi="Calibri"/>
          <w:lang w:val="fr-CA"/>
        </w:rPr>
      </w:pPr>
    </w:p>
    <w:p w14:paraId="1043FB3F" w14:textId="5BDC8148" w:rsidR="008C6C75" w:rsidRPr="009462E9" w:rsidRDefault="00C42BCC" w:rsidP="0032438B">
      <w:pPr>
        <w:pStyle w:val="Titre5"/>
        <w:jc w:val="both"/>
        <w:rPr>
          <w:rFonts w:asciiTheme="minorHAnsi" w:hAnsiTheme="minorHAnsi"/>
          <w:lang w:val="fr-CA"/>
        </w:rPr>
      </w:pPr>
      <w:r w:rsidRPr="009462E9">
        <w:rPr>
          <w:rFonts w:asciiTheme="minorHAnsi" w:hAnsiTheme="minorHAnsi"/>
          <w:lang w:val="fr-CA"/>
        </w:rPr>
        <w:t>RÉALISATIONS</w:t>
      </w:r>
    </w:p>
    <w:p w14:paraId="09DB59B8" w14:textId="10B623D9" w:rsidR="000A5159" w:rsidRPr="009462E9" w:rsidRDefault="009462E9" w:rsidP="0032438B">
      <w:pPr>
        <w:pStyle w:val="Pardeliste"/>
        <w:numPr>
          <w:ilvl w:val="0"/>
          <w:numId w:val="41"/>
        </w:numPr>
        <w:jc w:val="both"/>
        <w:rPr>
          <w:rFonts w:asciiTheme="minorHAnsi" w:hAnsiTheme="minorHAnsi"/>
          <w:sz w:val="20"/>
          <w:szCs w:val="20"/>
          <w:lang w:val="fr-CA"/>
        </w:rPr>
      </w:pPr>
      <w:r w:rsidRPr="009462E9">
        <w:rPr>
          <w:rFonts w:asciiTheme="minorHAnsi" w:hAnsiTheme="minorHAnsi"/>
          <w:b/>
          <w:sz w:val="20"/>
          <w:szCs w:val="20"/>
          <w:lang w:val="fr-CA"/>
        </w:rPr>
        <w:t>R3D</w:t>
      </w:r>
      <w:r w:rsidRPr="009462E9">
        <w:rPr>
          <w:rFonts w:asciiTheme="minorHAnsi" w:hAnsiTheme="minorHAnsi"/>
          <w:sz w:val="20"/>
          <w:szCs w:val="20"/>
          <w:lang w:val="fr-CA"/>
        </w:rPr>
        <w:t>, Montréal – Gestionnaire de projet, 2019 à aujourd’hui</w:t>
      </w:r>
    </w:p>
    <w:p w14:paraId="0E3A118F" w14:textId="77777777" w:rsidR="009462E9" w:rsidRPr="009462E9" w:rsidRDefault="009462E9" w:rsidP="0032438B">
      <w:pPr>
        <w:pStyle w:val="Pardeliste"/>
        <w:numPr>
          <w:ilvl w:val="1"/>
          <w:numId w:val="41"/>
        </w:numPr>
        <w:jc w:val="both"/>
        <w:rPr>
          <w:rFonts w:asciiTheme="minorHAnsi" w:hAnsiTheme="minorHAnsi"/>
          <w:sz w:val="20"/>
          <w:szCs w:val="20"/>
          <w:lang w:val="fr-CA"/>
        </w:rPr>
      </w:pPr>
      <w:r w:rsidRPr="009462E9">
        <w:rPr>
          <w:rFonts w:asciiTheme="minorHAnsi" w:hAnsiTheme="minorHAnsi"/>
          <w:sz w:val="20"/>
          <w:szCs w:val="20"/>
          <w:lang w:val="fr-CA"/>
        </w:rPr>
        <w:t>Responsable de l’aspect financier des projets, du suivi de ceux-ci avec toutes les parties prenantes et de l’optimisation des ressources du studio de développement informatique. Participer conjointement avec les parties prenantes à la révision et à la mise en place des processus interne entre les fonctions de l’entreprise.</w:t>
      </w:r>
    </w:p>
    <w:p w14:paraId="47C53436" w14:textId="77777777" w:rsidR="009462E9" w:rsidRPr="009462E9" w:rsidRDefault="009462E9" w:rsidP="0032438B">
      <w:pPr>
        <w:pStyle w:val="Pardeliste"/>
        <w:numPr>
          <w:ilvl w:val="2"/>
          <w:numId w:val="41"/>
        </w:numPr>
        <w:jc w:val="both"/>
        <w:rPr>
          <w:rFonts w:asciiTheme="minorHAnsi" w:hAnsiTheme="minorHAnsi"/>
          <w:sz w:val="20"/>
          <w:szCs w:val="20"/>
          <w:lang w:val="fr-CA"/>
        </w:rPr>
      </w:pPr>
      <w:r w:rsidRPr="009462E9">
        <w:rPr>
          <w:rFonts w:asciiTheme="minorHAnsi" w:hAnsiTheme="minorHAnsi"/>
          <w:sz w:val="20"/>
          <w:szCs w:val="20"/>
          <w:lang w:val="fr-CA"/>
        </w:rPr>
        <w:t>Réviser l’état d’avancement du budget de chaque projet. L’envergure des projets étant de 50,000 à 300,000 dollars.</w:t>
      </w:r>
    </w:p>
    <w:p w14:paraId="7370D993" w14:textId="77777777" w:rsidR="009462E9" w:rsidRPr="009462E9" w:rsidRDefault="009462E9" w:rsidP="0032438B">
      <w:pPr>
        <w:pStyle w:val="Pardeliste"/>
        <w:numPr>
          <w:ilvl w:val="2"/>
          <w:numId w:val="41"/>
        </w:numPr>
        <w:jc w:val="both"/>
        <w:rPr>
          <w:rFonts w:asciiTheme="minorHAnsi" w:hAnsiTheme="minorHAnsi"/>
          <w:sz w:val="20"/>
          <w:szCs w:val="20"/>
          <w:lang w:val="fr-CA"/>
        </w:rPr>
      </w:pPr>
      <w:r w:rsidRPr="009462E9">
        <w:rPr>
          <w:rFonts w:asciiTheme="minorHAnsi" w:hAnsiTheme="minorHAnsi"/>
          <w:sz w:val="20"/>
          <w:szCs w:val="20"/>
          <w:lang w:val="fr-CA"/>
        </w:rPr>
        <w:t xml:space="preserve">Planifier le développement d’un tableau de bord dynamique permettant de faire un suivi organique des projets et d’augmenter la visibilité de ceux-ci avec toutes les parties prenantes. </w:t>
      </w:r>
    </w:p>
    <w:p w14:paraId="4B57D410" w14:textId="77777777" w:rsidR="009462E9" w:rsidRPr="009462E9" w:rsidRDefault="009462E9" w:rsidP="0032438B">
      <w:pPr>
        <w:pStyle w:val="Pardeliste"/>
        <w:numPr>
          <w:ilvl w:val="2"/>
          <w:numId w:val="41"/>
        </w:numPr>
        <w:jc w:val="both"/>
        <w:rPr>
          <w:rFonts w:asciiTheme="minorHAnsi" w:hAnsiTheme="minorHAnsi"/>
          <w:sz w:val="20"/>
          <w:szCs w:val="20"/>
          <w:lang w:val="fr-CA"/>
        </w:rPr>
      </w:pPr>
      <w:r w:rsidRPr="009462E9">
        <w:rPr>
          <w:rFonts w:asciiTheme="minorHAnsi" w:hAnsiTheme="minorHAnsi"/>
          <w:sz w:val="20"/>
          <w:szCs w:val="20"/>
          <w:lang w:val="fr-CA"/>
        </w:rPr>
        <w:t>Revoir et mettre en place des processus internes.</w:t>
      </w:r>
    </w:p>
    <w:p w14:paraId="036F46CD" w14:textId="77777777" w:rsidR="009462E9" w:rsidRPr="009462E9" w:rsidRDefault="009462E9" w:rsidP="0032438B">
      <w:pPr>
        <w:pStyle w:val="Pardeliste"/>
        <w:numPr>
          <w:ilvl w:val="2"/>
          <w:numId w:val="41"/>
        </w:numPr>
        <w:jc w:val="both"/>
        <w:rPr>
          <w:rFonts w:asciiTheme="minorHAnsi" w:hAnsiTheme="minorHAnsi"/>
          <w:sz w:val="20"/>
          <w:szCs w:val="20"/>
          <w:lang w:val="fr-CA"/>
        </w:rPr>
      </w:pPr>
      <w:r w:rsidRPr="009462E9">
        <w:rPr>
          <w:rFonts w:asciiTheme="minorHAnsi" w:hAnsiTheme="minorHAnsi"/>
          <w:sz w:val="20"/>
          <w:szCs w:val="20"/>
          <w:lang w:val="fr-CA"/>
        </w:rPr>
        <w:t>Suivre le développement des projets et recommander des plans d’action si nécessaire.</w:t>
      </w:r>
    </w:p>
    <w:p w14:paraId="5EFBE9E8" w14:textId="77777777" w:rsidR="009462E9" w:rsidRPr="009462E9" w:rsidRDefault="009462E9" w:rsidP="0032438B">
      <w:pPr>
        <w:pStyle w:val="Pardeliste"/>
        <w:numPr>
          <w:ilvl w:val="2"/>
          <w:numId w:val="41"/>
        </w:numPr>
        <w:jc w:val="both"/>
        <w:rPr>
          <w:rFonts w:asciiTheme="minorHAnsi" w:hAnsiTheme="minorHAnsi"/>
          <w:sz w:val="20"/>
          <w:szCs w:val="20"/>
          <w:lang w:val="fr-CA"/>
        </w:rPr>
      </w:pPr>
      <w:r w:rsidRPr="009462E9">
        <w:rPr>
          <w:rFonts w:asciiTheme="minorHAnsi" w:hAnsiTheme="minorHAnsi"/>
          <w:sz w:val="20"/>
          <w:szCs w:val="20"/>
          <w:lang w:val="fr-CA"/>
        </w:rPr>
        <w:t>Gérer et optimiser l’assignation des ressources sur chaque projet.</w:t>
      </w:r>
    </w:p>
    <w:p w14:paraId="01495568" w14:textId="77777777" w:rsidR="009462E9" w:rsidRPr="009462E9" w:rsidRDefault="009462E9" w:rsidP="0032438B">
      <w:pPr>
        <w:pStyle w:val="Pardeliste"/>
        <w:numPr>
          <w:ilvl w:val="2"/>
          <w:numId w:val="41"/>
        </w:numPr>
        <w:jc w:val="both"/>
        <w:rPr>
          <w:rFonts w:asciiTheme="minorHAnsi" w:hAnsiTheme="minorHAnsi"/>
          <w:sz w:val="20"/>
          <w:szCs w:val="20"/>
          <w:lang w:val="fr-CA"/>
        </w:rPr>
      </w:pPr>
      <w:r w:rsidRPr="009462E9">
        <w:rPr>
          <w:rFonts w:asciiTheme="minorHAnsi" w:hAnsiTheme="minorHAnsi"/>
          <w:sz w:val="20"/>
          <w:szCs w:val="20"/>
          <w:lang w:val="fr-CA"/>
        </w:rPr>
        <w:t xml:space="preserve">Assurer le bon fonctionnement des activités quotidiennes du studio de développement. </w:t>
      </w:r>
    </w:p>
    <w:p w14:paraId="755E2E60" w14:textId="77777777" w:rsidR="009462E9" w:rsidRDefault="009462E9" w:rsidP="0032438B">
      <w:pPr>
        <w:pStyle w:val="Pardeliste"/>
        <w:numPr>
          <w:ilvl w:val="2"/>
          <w:numId w:val="41"/>
        </w:numPr>
        <w:jc w:val="both"/>
        <w:rPr>
          <w:rFonts w:asciiTheme="minorHAnsi" w:hAnsiTheme="minorHAnsi"/>
          <w:sz w:val="20"/>
          <w:szCs w:val="20"/>
          <w:lang w:val="fr-CA"/>
        </w:rPr>
      </w:pPr>
      <w:r w:rsidRPr="009462E9">
        <w:rPr>
          <w:rFonts w:asciiTheme="minorHAnsi" w:hAnsiTheme="minorHAnsi"/>
          <w:sz w:val="20"/>
          <w:szCs w:val="20"/>
          <w:lang w:val="fr-CA"/>
        </w:rPr>
        <w:t xml:space="preserve">Faire la gestion des employés. </w:t>
      </w:r>
    </w:p>
    <w:p w14:paraId="0CA9C358" w14:textId="77777777" w:rsidR="009462E9" w:rsidRDefault="009462E9" w:rsidP="0032438B">
      <w:pPr>
        <w:pStyle w:val="Pardeliste"/>
        <w:ind w:left="1800"/>
        <w:jc w:val="both"/>
        <w:rPr>
          <w:rFonts w:asciiTheme="minorHAnsi" w:hAnsiTheme="minorHAnsi"/>
          <w:sz w:val="20"/>
          <w:szCs w:val="20"/>
          <w:lang w:val="fr-CA"/>
        </w:rPr>
      </w:pPr>
    </w:p>
    <w:p w14:paraId="46C9EC22" w14:textId="4995999C" w:rsidR="009462E9" w:rsidRPr="009462E9" w:rsidRDefault="009462E9" w:rsidP="0032438B">
      <w:pPr>
        <w:pStyle w:val="Pardeliste"/>
        <w:numPr>
          <w:ilvl w:val="0"/>
          <w:numId w:val="41"/>
        </w:numPr>
        <w:jc w:val="both"/>
        <w:rPr>
          <w:rFonts w:asciiTheme="minorHAnsi" w:hAnsiTheme="minorHAnsi"/>
          <w:sz w:val="20"/>
          <w:szCs w:val="20"/>
          <w:lang w:val="fr-CA"/>
        </w:rPr>
      </w:pPr>
      <w:r>
        <w:rPr>
          <w:rFonts w:asciiTheme="minorHAnsi" w:hAnsiTheme="minorHAnsi"/>
          <w:b/>
          <w:sz w:val="20"/>
          <w:szCs w:val="20"/>
          <w:lang w:val="fr-CA"/>
        </w:rPr>
        <w:t>SweetIO</w:t>
      </w:r>
      <w:r>
        <w:rPr>
          <w:rFonts w:asciiTheme="minorHAnsi" w:hAnsiTheme="minorHAnsi"/>
          <w:sz w:val="20"/>
          <w:szCs w:val="20"/>
          <w:lang w:val="fr-CA"/>
        </w:rPr>
        <w:t>, Montréal – Gestionnaire de projet,</w:t>
      </w:r>
      <w:r w:rsidR="00AF78CB">
        <w:rPr>
          <w:rFonts w:asciiTheme="minorHAnsi" w:hAnsiTheme="minorHAnsi"/>
          <w:sz w:val="20"/>
          <w:szCs w:val="20"/>
          <w:lang w:val="fr-CA"/>
        </w:rPr>
        <w:t xml:space="preserve"> </w:t>
      </w:r>
      <w:r>
        <w:rPr>
          <w:rFonts w:asciiTheme="minorHAnsi" w:hAnsiTheme="minorHAnsi"/>
          <w:sz w:val="20"/>
          <w:szCs w:val="20"/>
          <w:lang w:val="fr-CA"/>
        </w:rPr>
        <w:t>2017 è 2019</w:t>
      </w:r>
    </w:p>
    <w:p w14:paraId="5EC58E25" w14:textId="77777777" w:rsidR="009462E9" w:rsidRPr="009462E9" w:rsidRDefault="009462E9" w:rsidP="0032438B">
      <w:pPr>
        <w:pStyle w:val="Pardeliste"/>
        <w:numPr>
          <w:ilvl w:val="1"/>
          <w:numId w:val="41"/>
        </w:numPr>
        <w:jc w:val="both"/>
        <w:rPr>
          <w:rFonts w:asciiTheme="minorHAnsi" w:hAnsiTheme="minorHAnsi"/>
          <w:sz w:val="20"/>
          <w:lang w:val="fr-CA"/>
        </w:rPr>
      </w:pPr>
      <w:r w:rsidRPr="009462E9">
        <w:rPr>
          <w:rFonts w:asciiTheme="minorHAnsi" w:hAnsiTheme="minorHAnsi"/>
          <w:sz w:val="20"/>
          <w:lang w:val="fr-CA"/>
        </w:rPr>
        <w:t>Responsable de la migration de la suite Google vers la suite Microsoft touchant plus de 140 employés en 6 semaines le tout réussi avec impact minimal sur les opérations journalières.</w:t>
      </w:r>
    </w:p>
    <w:p w14:paraId="5BEB1A73"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Planifier et suivre les activités de la mise à jour du produit vedette de l’entreprise.</w:t>
      </w:r>
    </w:p>
    <w:p w14:paraId="65629507"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Initier et planifier la phase exploratoire du lancement d’un nouveau produit.</w:t>
      </w:r>
    </w:p>
    <w:p w14:paraId="11FC12ED"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Analyser les processus courants de gestion de projets et émettre des recommandations à court, moyen et long terme sur les améliorations à apporter.</w:t>
      </w:r>
    </w:p>
    <w:p w14:paraId="0E6EB85C"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Mettre en place des processus et des outils pour faciliter l’implantation des projets stratégiques de l’entreprise.</w:t>
      </w:r>
    </w:p>
    <w:p w14:paraId="48A365FB"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 xml:space="preserve">Planifier, exécuter et suivre plusieurs projets en simultanés. </w:t>
      </w:r>
    </w:p>
    <w:p w14:paraId="3F8C2FBE"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 xml:space="preserve">Gérer le gestionnaire de projet junior de l’entreprise. </w:t>
      </w:r>
    </w:p>
    <w:p w14:paraId="7942BF69" w14:textId="77777777" w:rsidR="009462E9" w:rsidRPr="009462E9" w:rsidRDefault="009462E9" w:rsidP="0032438B">
      <w:pPr>
        <w:jc w:val="both"/>
        <w:rPr>
          <w:rFonts w:asciiTheme="minorHAnsi" w:hAnsiTheme="minorHAnsi"/>
          <w:lang w:val="fr-CA"/>
        </w:rPr>
      </w:pPr>
    </w:p>
    <w:p w14:paraId="7207BF07" w14:textId="180AED88" w:rsidR="009462E9" w:rsidRDefault="009462E9" w:rsidP="0032438B">
      <w:pPr>
        <w:pStyle w:val="Pardeliste"/>
        <w:numPr>
          <w:ilvl w:val="0"/>
          <w:numId w:val="41"/>
        </w:numPr>
        <w:jc w:val="both"/>
        <w:rPr>
          <w:rFonts w:asciiTheme="minorHAnsi" w:hAnsiTheme="minorHAnsi"/>
          <w:sz w:val="20"/>
          <w:szCs w:val="20"/>
          <w:lang w:val="fr-CA"/>
        </w:rPr>
      </w:pPr>
      <w:r>
        <w:rPr>
          <w:rFonts w:asciiTheme="minorHAnsi" w:hAnsiTheme="minorHAnsi"/>
          <w:b/>
          <w:sz w:val="20"/>
          <w:szCs w:val="20"/>
          <w:lang w:val="fr-CA"/>
        </w:rPr>
        <w:t>Vidéotron</w:t>
      </w:r>
      <w:r>
        <w:rPr>
          <w:rFonts w:asciiTheme="minorHAnsi" w:hAnsiTheme="minorHAnsi"/>
          <w:sz w:val="20"/>
          <w:szCs w:val="20"/>
          <w:lang w:val="fr-CA"/>
        </w:rPr>
        <w:t>, Montréal – Gestionnaire de projet, 2012 à 2017</w:t>
      </w:r>
    </w:p>
    <w:p w14:paraId="649D06EF" w14:textId="77777777" w:rsidR="009462E9" w:rsidRPr="009462E9" w:rsidRDefault="009462E9" w:rsidP="0032438B">
      <w:pPr>
        <w:pStyle w:val="Pardeliste"/>
        <w:numPr>
          <w:ilvl w:val="1"/>
          <w:numId w:val="41"/>
        </w:numPr>
        <w:jc w:val="both"/>
        <w:rPr>
          <w:rFonts w:asciiTheme="minorHAnsi" w:hAnsiTheme="minorHAnsi"/>
          <w:sz w:val="20"/>
          <w:lang w:val="fr-CA"/>
        </w:rPr>
      </w:pPr>
      <w:r w:rsidRPr="009462E9">
        <w:rPr>
          <w:rFonts w:asciiTheme="minorHAnsi" w:hAnsiTheme="minorHAnsi"/>
          <w:sz w:val="20"/>
          <w:lang w:val="fr-CA"/>
        </w:rPr>
        <w:t xml:space="preserve">Responsable de créer, développer et suivre tous les plans (gestion du changement, risques, déploiement, post lancement etc.) ainsi que valider et émettre les bénéfices financiers pour un des plus gros projets stratégiques de l’entreprise, soit la refonte complète du principal outil de travail de plus de 4000 employés répartis à Montréal, Québec, Chicoutimi, Maroc. </w:t>
      </w:r>
    </w:p>
    <w:p w14:paraId="771FFAD4" w14:textId="77777777" w:rsidR="009462E9" w:rsidRPr="009462E9" w:rsidRDefault="009462E9" w:rsidP="0032438B">
      <w:pPr>
        <w:pStyle w:val="Pardeliste"/>
        <w:numPr>
          <w:ilvl w:val="2"/>
          <w:numId w:val="41"/>
        </w:numPr>
        <w:jc w:val="both"/>
        <w:rPr>
          <w:rFonts w:asciiTheme="minorHAnsi" w:hAnsiTheme="minorHAnsi"/>
          <w:bCs/>
          <w:sz w:val="20"/>
          <w:szCs w:val="16"/>
          <w:lang w:val="fr-FR"/>
        </w:rPr>
      </w:pPr>
      <w:r w:rsidRPr="009462E9">
        <w:rPr>
          <w:rFonts w:asciiTheme="minorHAnsi" w:hAnsiTheme="minorHAnsi"/>
          <w:sz w:val="20"/>
          <w:lang w:val="fr-CA"/>
        </w:rPr>
        <w:t>Émettre les bénéfices financiers pour l’approbation de projet de 4 millions de dollars.</w:t>
      </w:r>
    </w:p>
    <w:p w14:paraId="20E68876"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 xml:space="preserve">Orchestrer l’étude ergonomique d’utilisateur nécessaire au développement d’un outil de travail Web. </w:t>
      </w:r>
    </w:p>
    <w:p w14:paraId="470DCAA4"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lastRenderedPageBreak/>
        <w:t xml:space="preserve">Initier les projets en étroite relation avec les départements du marketing, des TI, de l’ingénierie ainsi que les clients internes. </w:t>
      </w:r>
    </w:p>
    <w:p w14:paraId="7723E31F" w14:textId="77777777" w:rsidR="009462E9" w:rsidRPr="009462E9" w:rsidRDefault="009462E9" w:rsidP="0032438B">
      <w:pPr>
        <w:pStyle w:val="Pardeliste"/>
        <w:numPr>
          <w:ilvl w:val="2"/>
          <w:numId w:val="41"/>
        </w:numPr>
        <w:jc w:val="both"/>
        <w:rPr>
          <w:rFonts w:asciiTheme="minorHAnsi" w:hAnsiTheme="minorHAnsi"/>
          <w:bCs/>
          <w:sz w:val="20"/>
          <w:szCs w:val="16"/>
          <w:lang w:val="fr-FR"/>
        </w:rPr>
      </w:pPr>
      <w:r w:rsidRPr="009462E9">
        <w:rPr>
          <w:rFonts w:asciiTheme="minorHAnsi" w:hAnsiTheme="minorHAnsi"/>
          <w:sz w:val="20"/>
          <w:lang w:val="fr-CA"/>
        </w:rPr>
        <w:t xml:space="preserve">Planifier, exécuter et suivre plusieurs projets en simultanés. </w:t>
      </w:r>
    </w:p>
    <w:p w14:paraId="6CC9E2B3" w14:textId="77777777" w:rsidR="009462E9" w:rsidRPr="009462E9" w:rsidRDefault="009462E9" w:rsidP="0032438B">
      <w:pPr>
        <w:pStyle w:val="Pardeliste"/>
        <w:ind w:left="1080"/>
        <w:jc w:val="both"/>
        <w:rPr>
          <w:rFonts w:asciiTheme="minorHAnsi" w:hAnsiTheme="minorHAnsi"/>
          <w:sz w:val="20"/>
          <w:szCs w:val="20"/>
          <w:lang w:val="fr-CA"/>
        </w:rPr>
      </w:pPr>
    </w:p>
    <w:p w14:paraId="17FBA8AE" w14:textId="6DD37674" w:rsidR="009462E9" w:rsidRDefault="009462E9" w:rsidP="0032438B">
      <w:pPr>
        <w:pStyle w:val="Pardeliste"/>
        <w:numPr>
          <w:ilvl w:val="0"/>
          <w:numId w:val="41"/>
        </w:numPr>
        <w:jc w:val="both"/>
        <w:rPr>
          <w:rFonts w:asciiTheme="minorHAnsi" w:hAnsiTheme="minorHAnsi"/>
          <w:sz w:val="20"/>
          <w:szCs w:val="20"/>
          <w:lang w:val="fr-CA"/>
        </w:rPr>
      </w:pPr>
      <w:r>
        <w:rPr>
          <w:rFonts w:asciiTheme="minorHAnsi" w:hAnsiTheme="minorHAnsi"/>
          <w:b/>
          <w:sz w:val="20"/>
          <w:szCs w:val="20"/>
          <w:lang w:val="fr-CA"/>
        </w:rPr>
        <w:t>Bell Canada</w:t>
      </w:r>
      <w:r>
        <w:rPr>
          <w:rFonts w:asciiTheme="minorHAnsi" w:hAnsiTheme="minorHAnsi"/>
          <w:sz w:val="20"/>
          <w:szCs w:val="20"/>
          <w:lang w:val="fr-CA"/>
        </w:rPr>
        <w:t>, Montréal – Gestionnaire de projet, 1999 à 2012</w:t>
      </w:r>
    </w:p>
    <w:p w14:paraId="4D3C1089" w14:textId="77777777" w:rsidR="009462E9" w:rsidRPr="009462E9" w:rsidRDefault="009462E9" w:rsidP="0032438B">
      <w:pPr>
        <w:pStyle w:val="Pardeliste"/>
        <w:numPr>
          <w:ilvl w:val="1"/>
          <w:numId w:val="41"/>
        </w:numPr>
        <w:jc w:val="both"/>
        <w:rPr>
          <w:rFonts w:asciiTheme="minorHAnsi" w:hAnsiTheme="minorHAnsi"/>
          <w:sz w:val="20"/>
          <w:lang w:val="fr-CA"/>
        </w:rPr>
      </w:pPr>
      <w:r w:rsidRPr="009462E9">
        <w:rPr>
          <w:rFonts w:asciiTheme="minorHAnsi" w:hAnsiTheme="minorHAnsi"/>
          <w:sz w:val="20"/>
          <w:lang w:val="fr-CA"/>
        </w:rPr>
        <w:t>Mandater pour initier, planifier, exécuter et contrôler des projets de diverses envergures en relation avec le département du marketing en appliquant au quotidien les principes du PMBOK pour chaque projet.</w:t>
      </w:r>
    </w:p>
    <w:p w14:paraId="145341B9"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 xml:space="preserve">Aider à identifier, clarifier et diffuser la mission et le mandat des projets aux diverses parties. </w:t>
      </w:r>
    </w:p>
    <w:p w14:paraId="590D038A"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Communiquer avec les diverses parties les développements du projet sur une base hebdomadaire.</w:t>
      </w:r>
    </w:p>
    <w:p w14:paraId="588B29E7" w14:textId="77777777" w:rsidR="009462E9" w:rsidRPr="009462E9" w:rsidRDefault="009462E9" w:rsidP="0032438B">
      <w:pPr>
        <w:pStyle w:val="Pardeliste"/>
        <w:ind w:left="1080"/>
        <w:jc w:val="both"/>
        <w:rPr>
          <w:rFonts w:asciiTheme="minorHAnsi" w:hAnsiTheme="minorHAnsi"/>
          <w:sz w:val="20"/>
          <w:szCs w:val="20"/>
          <w:lang w:val="fr-CA"/>
        </w:rPr>
      </w:pPr>
    </w:p>
    <w:p w14:paraId="79869E81" w14:textId="4B499FA5" w:rsidR="009462E9" w:rsidRDefault="009462E9" w:rsidP="0032438B">
      <w:pPr>
        <w:pStyle w:val="Pardeliste"/>
        <w:numPr>
          <w:ilvl w:val="0"/>
          <w:numId w:val="41"/>
        </w:numPr>
        <w:jc w:val="both"/>
        <w:rPr>
          <w:rFonts w:asciiTheme="minorHAnsi" w:hAnsiTheme="minorHAnsi"/>
          <w:sz w:val="20"/>
          <w:szCs w:val="20"/>
          <w:lang w:val="fr-CA"/>
        </w:rPr>
      </w:pPr>
      <w:r>
        <w:rPr>
          <w:rFonts w:asciiTheme="minorHAnsi" w:hAnsiTheme="minorHAnsi"/>
          <w:b/>
          <w:sz w:val="20"/>
          <w:szCs w:val="20"/>
          <w:lang w:val="fr-CA"/>
        </w:rPr>
        <w:t>Bell Canada</w:t>
      </w:r>
      <w:r>
        <w:rPr>
          <w:rFonts w:asciiTheme="minorHAnsi" w:hAnsiTheme="minorHAnsi"/>
          <w:sz w:val="20"/>
          <w:szCs w:val="20"/>
          <w:lang w:val="fr-CA"/>
        </w:rPr>
        <w:t>, Montréal – Gestionnaire efficacité opérationnel</w:t>
      </w:r>
    </w:p>
    <w:p w14:paraId="56B6FA58" w14:textId="77777777" w:rsidR="009462E9" w:rsidRPr="009462E9" w:rsidRDefault="009462E9" w:rsidP="0032438B">
      <w:pPr>
        <w:pStyle w:val="Pardeliste"/>
        <w:numPr>
          <w:ilvl w:val="1"/>
          <w:numId w:val="41"/>
        </w:numPr>
        <w:jc w:val="both"/>
        <w:rPr>
          <w:rFonts w:asciiTheme="minorHAnsi" w:hAnsiTheme="minorHAnsi"/>
          <w:sz w:val="20"/>
          <w:lang w:val="fr-CA"/>
        </w:rPr>
      </w:pPr>
      <w:r w:rsidRPr="009462E9">
        <w:rPr>
          <w:rFonts w:asciiTheme="minorHAnsi" w:hAnsiTheme="minorHAnsi"/>
          <w:sz w:val="20"/>
          <w:lang w:val="fr-CA"/>
        </w:rPr>
        <w:t xml:space="preserve">Implanter des processus et nouveaux outils dans un centre de contact permettant de surpasser les résultats de sauvegarde des clients de 120%. </w:t>
      </w:r>
    </w:p>
    <w:p w14:paraId="44AED6F0"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 xml:space="preserve">Gérer et développer 4 employés permettant à 2 d'entre eux d'accéder à des postes de niveaux supérieurs.    </w:t>
      </w:r>
    </w:p>
    <w:p w14:paraId="02788E48"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 xml:space="preserve">Compléter et/ou supporter une variété d’analyses et de recherches permettant d’identifier des opportunités d’améliorations opérationnelles. </w:t>
      </w:r>
    </w:p>
    <w:p w14:paraId="65F71282" w14:textId="77777777" w:rsidR="009462E9"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 xml:space="preserve">Participer à des réunions opérationnelles de révision de la performance, discuter des opportunités d’amélioration et établir des plans d’action. </w:t>
      </w:r>
    </w:p>
    <w:p w14:paraId="1A125B9A" w14:textId="0E93D1AA" w:rsidR="006D2DD8" w:rsidRPr="009462E9" w:rsidRDefault="009462E9" w:rsidP="0032438B">
      <w:pPr>
        <w:pStyle w:val="Pardeliste"/>
        <w:numPr>
          <w:ilvl w:val="2"/>
          <w:numId w:val="41"/>
        </w:numPr>
        <w:jc w:val="both"/>
        <w:rPr>
          <w:rFonts w:asciiTheme="minorHAnsi" w:hAnsiTheme="minorHAnsi"/>
          <w:sz w:val="20"/>
          <w:lang w:val="fr-CA"/>
        </w:rPr>
      </w:pPr>
      <w:r w:rsidRPr="009462E9">
        <w:rPr>
          <w:rFonts w:asciiTheme="minorHAnsi" w:hAnsiTheme="minorHAnsi"/>
          <w:sz w:val="20"/>
          <w:lang w:val="fr-CA"/>
        </w:rPr>
        <w:t>Analyser les processus, les formations et les comportements reliés aux performances de vente de centre de contact pour émettre de pistes d’amélioration.</w:t>
      </w:r>
    </w:p>
    <w:p w14:paraId="265F9BC8" w14:textId="77777777" w:rsidR="006D2DD8" w:rsidRPr="006D2DD8" w:rsidRDefault="006D2DD8" w:rsidP="0032438B">
      <w:pPr>
        <w:pStyle w:val="Pardeliste"/>
        <w:ind w:left="360"/>
        <w:jc w:val="both"/>
        <w:rPr>
          <w:rFonts w:asciiTheme="minorHAnsi" w:hAnsiTheme="minorHAnsi"/>
          <w:sz w:val="20"/>
          <w:szCs w:val="20"/>
          <w:lang w:val="fr-CA"/>
        </w:rPr>
      </w:pPr>
    </w:p>
    <w:p w14:paraId="4AC92C00" w14:textId="6B047DEB" w:rsidR="00446B81" w:rsidRPr="006D2DD8" w:rsidRDefault="00AF2ADA" w:rsidP="0032438B">
      <w:pPr>
        <w:pStyle w:val="Titre5"/>
        <w:jc w:val="both"/>
        <w:rPr>
          <w:rFonts w:ascii="Calibri" w:hAnsi="Calibri"/>
          <w:lang w:val="fr-CA"/>
        </w:rPr>
      </w:pPr>
      <w:r w:rsidRPr="006D2DD8">
        <w:rPr>
          <w:rFonts w:ascii="Calibri" w:hAnsi="Calibri"/>
          <w:lang w:val="fr-CA"/>
        </w:rPr>
        <w:t>ÉTUDES ET FORMATION</w:t>
      </w:r>
    </w:p>
    <w:p w14:paraId="186965DD" w14:textId="1EC9F1A2" w:rsidR="0032438B" w:rsidRDefault="0032438B" w:rsidP="0032438B">
      <w:pPr>
        <w:pStyle w:val="BULLET1"/>
        <w:numPr>
          <w:ilvl w:val="0"/>
          <w:numId w:val="13"/>
        </w:numPr>
        <w:jc w:val="both"/>
        <w:rPr>
          <w:rFonts w:asciiTheme="minorHAnsi" w:hAnsiTheme="minorHAnsi"/>
        </w:rPr>
      </w:pPr>
      <w:r>
        <w:rPr>
          <w:rFonts w:asciiTheme="minorHAnsi" w:hAnsiTheme="minorHAnsi"/>
        </w:rPr>
        <w:t>Mentorat avec gestionnaire de projet senior, PMI, 2017</w:t>
      </w:r>
    </w:p>
    <w:p w14:paraId="1E758DB4" w14:textId="44479304" w:rsidR="0032438B" w:rsidRDefault="0032438B" w:rsidP="0032438B">
      <w:pPr>
        <w:pStyle w:val="BULLET1"/>
        <w:numPr>
          <w:ilvl w:val="0"/>
          <w:numId w:val="13"/>
        </w:numPr>
        <w:jc w:val="both"/>
        <w:rPr>
          <w:rFonts w:asciiTheme="minorHAnsi" w:hAnsiTheme="minorHAnsi"/>
        </w:rPr>
      </w:pPr>
      <w:r>
        <w:rPr>
          <w:rFonts w:asciiTheme="minorHAnsi" w:hAnsiTheme="minorHAnsi"/>
        </w:rPr>
        <w:t>Formation sur la méthodologie agile, PMI, 2017</w:t>
      </w:r>
    </w:p>
    <w:p w14:paraId="16AE8B5F" w14:textId="63615363" w:rsidR="00AB46DF" w:rsidRDefault="0032438B" w:rsidP="0032438B">
      <w:pPr>
        <w:pStyle w:val="BULLET1"/>
        <w:numPr>
          <w:ilvl w:val="0"/>
          <w:numId w:val="13"/>
        </w:numPr>
        <w:jc w:val="both"/>
        <w:rPr>
          <w:rFonts w:asciiTheme="minorHAnsi" w:hAnsiTheme="minorHAnsi"/>
        </w:rPr>
      </w:pPr>
      <w:r>
        <w:rPr>
          <w:rFonts w:asciiTheme="minorHAnsi" w:hAnsiTheme="minorHAnsi"/>
        </w:rPr>
        <w:t>Certification PMP – Project Management Institute, 2016</w:t>
      </w:r>
    </w:p>
    <w:p w14:paraId="5D460CAE" w14:textId="63CD95FE" w:rsidR="0032438B" w:rsidRDefault="0032438B" w:rsidP="0032438B">
      <w:pPr>
        <w:pStyle w:val="BULLET1"/>
        <w:numPr>
          <w:ilvl w:val="0"/>
          <w:numId w:val="13"/>
        </w:numPr>
        <w:jc w:val="both"/>
        <w:rPr>
          <w:rFonts w:asciiTheme="minorHAnsi" w:hAnsiTheme="minorHAnsi"/>
        </w:rPr>
      </w:pPr>
      <w:r>
        <w:rPr>
          <w:rFonts w:asciiTheme="minorHAnsi" w:hAnsiTheme="minorHAnsi"/>
        </w:rPr>
        <w:t>Certificat en gestion de projets, HEC, 2011 à 2014</w:t>
      </w:r>
    </w:p>
    <w:p w14:paraId="08DFDF04" w14:textId="085EB32E" w:rsidR="0032438B" w:rsidRDefault="0032438B" w:rsidP="0032438B">
      <w:pPr>
        <w:pStyle w:val="BULLET1"/>
        <w:numPr>
          <w:ilvl w:val="0"/>
          <w:numId w:val="13"/>
        </w:numPr>
        <w:jc w:val="both"/>
        <w:rPr>
          <w:rFonts w:asciiTheme="minorHAnsi" w:hAnsiTheme="minorHAnsi"/>
        </w:rPr>
      </w:pPr>
      <w:r>
        <w:rPr>
          <w:rFonts w:asciiTheme="minorHAnsi" w:hAnsiTheme="minorHAnsi"/>
        </w:rPr>
        <w:t>Diverses formations en gestion d’équipe, Leadership et communication, Schulich</w:t>
      </w:r>
      <w:bookmarkStart w:id="0" w:name="_GoBack"/>
      <w:bookmarkEnd w:id="0"/>
      <w:r>
        <w:rPr>
          <w:rFonts w:asciiTheme="minorHAnsi" w:hAnsiTheme="minorHAnsi"/>
        </w:rPr>
        <w:t xml:space="preserve"> School of Business, 2005 à 2010</w:t>
      </w:r>
    </w:p>
    <w:p w14:paraId="3CE8016D" w14:textId="63DA262F" w:rsidR="006D2DD8" w:rsidRPr="0032438B" w:rsidRDefault="0032438B" w:rsidP="0032438B">
      <w:pPr>
        <w:pStyle w:val="BULLET1"/>
        <w:numPr>
          <w:ilvl w:val="0"/>
          <w:numId w:val="13"/>
        </w:numPr>
        <w:jc w:val="both"/>
        <w:rPr>
          <w:rFonts w:asciiTheme="minorHAnsi" w:hAnsiTheme="minorHAnsi"/>
        </w:rPr>
      </w:pPr>
      <w:r>
        <w:rPr>
          <w:rFonts w:asciiTheme="minorHAnsi" w:hAnsiTheme="minorHAnsi"/>
        </w:rPr>
        <w:t>Certification en ventes et marketing, Université de Laval, 2007</w:t>
      </w:r>
    </w:p>
    <w:p w14:paraId="0E7AF3CF" w14:textId="77777777" w:rsidR="006262F3" w:rsidRPr="006D2DD8" w:rsidRDefault="006262F3" w:rsidP="0032438B">
      <w:pPr>
        <w:pStyle w:val="BULLET1"/>
        <w:numPr>
          <w:ilvl w:val="0"/>
          <w:numId w:val="0"/>
        </w:numPr>
        <w:ind w:left="360" w:hanging="360"/>
        <w:jc w:val="both"/>
        <w:rPr>
          <w:rFonts w:asciiTheme="minorHAnsi" w:hAnsiTheme="minorHAnsi" w:cs="Times-Roman"/>
          <w:lang w:eastAsia="en-CA"/>
        </w:rPr>
      </w:pPr>
    </w:p>
    <w:p w14:paraId="083812AD" w14:textId="77777777" w:rsidR="00DA143C" w:rsidRPr="006D2DD8" w:rsidRDefault="00DA143C" w:rsidP="0032438B">
      <w:pPr>
        <w:pStyle w:val="Titre5"/>
        <w:jc w:val="both"/>
        <w:rPr>
          <w:rFonts w:ascii="Calibri" w:hAnsi="Calibri"/>
          <w:lang w:val="fr-CA"/>
        </w:rPr>
      </w:pPr>
      <w:r w:rsidRPr="006D2DD8">
        <w:rPr>
          <w:rFonts w:ascii="Calibri" w:hAnsi="Calibri"/>
          <w:lang w:val="fr-CA"/>
        </w:rPr>
        <w:t>LANGUES</w:t>
      </w:r>
    </w:p>
    <w:p w14:paraId="0D80B757" w14:textId="779C7F8D" w:rsidR="009C35CC" w:rsidRDefault="00B030E4" w:rsidP="0032438B">
      <w:pPr>
        <w:pStyle w:val="BULLET1"/>
        <w:tabs>
          <w:tab w:val="clear" w:pos="360"/>
          <w:tab w:val="num" w:pos="426"/>
        </w:tabs>
        <w:ind w:left="426" w:hanging="426"/>
        <w:jc w:val="both"/>
        <w:rPr>
          <w:rFonts w:ascii="Calibri" w:hAnsi="Calibri"/>
        </w:rPr>
      </w:pPr>
      <w:r w:rsidRPr="006D2DD8">
        <w:rPr>
          <w:rFonts w:ascii="Calibri" w:hAnsi="Calibri"/>
        </w:rPr>
        <w:t>Bilingue : f</w:t>
      </w:r>
      <w:r w:rsidR="008B0F4D" w:rsidRPr="006D2DD8">
        <w:rPr>
          <w:rFonts w:ascii="Calibri" w:hAnsi="Calibri"/>
        </w:rPr>
        <w:t>rançais, anglais</w:t>
      </w:r>
    </w:p>
    <w:p w14:paraId="01E283A2" w14:textId="77777777" w:rsidR="006D2DD8" w:rsidRPr="006D2DD8" w:rsidRDefault="006D2DD8" w:rsidP="0032438B">
      <w:pPr>
        <w:pStyle w:val="BULLET1"/>
        <w:numPr>
          <w:ilvl w:val="0"/>
          <w:numId w:val="0"/>
        </w:numPr>
        <w:ind w:left="426"/>
        <w:jc w:val="both"/>
        <w:rPr>
          <w:rFonts w:ascii="Calibri" w:hAnsi="Calibri"/>
        </w:rPr>
      </w:pPr>
    </w:p>
    <w:p w14:paraId="3960BF7D" w14:textId="4F9F006A" w:rsidR="00CE76D9" w:rsidRPr="006D2DD8" w:rsidRDefault="00CE76D9" w:rsidP="0032438B">
      <w:pPr>
        <w:jc w:val="both"/>
        <w:rPr>
          <w:lang w:val="fr-CA"/>
        </w:rPr>
      </w:pPr>
    </w:p>
    <w:p w14:paraId="2ECD0A25" w14:textId="384ED65D" w:rsidR="00AB46DF" w:rsidRPr="006D2DD8" w:rsidRDefault="00AB46DF" w:rsidP="0032438B">
      <w:pPr>
        <w:pStyle w:val="paragraph"/>
        <w:spacing w:before="0" w:beforeAutospacing="0" w:after="0" w:afterAutospacing="0" w:line="360" w:lineRule="auto"/>
        <w:jc w:val="both"/>
        <w:textAlignment w:val="baseline"/>
        <w:rPr>
          <w:rFonts w:ascii="Calibri" w:hAnsi="Calibri"/>
          <w:b/>
          <w:bCs/>
          <w:color w:val="333399"/>
          <w:sz w:val="20"/>
          <w:szCs w:val="22"/>
          <w:lang w:val="fr-CA"/>
        </w:rPr>
      </w:pPr>
      <w:r w:rsidRPr="006D2DD8">
        <w:rPr>
          <w:rStyle w:val="normaltextrun"/>
          <w:rFonts w:ascii="Calibri" w:hAnsi="Calibri"/>
          <w:b/>
          <w:bCs/>
          <w:color w:val="333399"/>
          <w:sz w:val="22"/>
          <w:szCs w:val="28"/>
          <w:lang w:val="fr-CA"/>
        </w:rPr>
        <w:t>COMPÉTENCES</w:t>
      </w:r>
      <w:r w:rsidRPr="006D2DD8">
        <w:rPr>
          <w:rStyle w:val="eop"/>
          <w:rFonts w:ascii="Calibri" w:hAnsi="Calibri"/>
          <w:b/>
          <w:bCs/>
          <w:color w:val="333399"/>
          <w:sz w:val="22"/>
          <w:szCs w:val="28"/>
          <w:lang w:val="fr-CA"/>
        </w:rPr>
        <w:t> </w:t>
      </w:r>
      <w:r w:rsidR="0032438B">
        <w:rPr>
          <w:rStyle w:val="eop"/>
          <w:rFonts w:ascii="Calibri" w:hAnsi="Calibri"/>
          <w:b/>
          <w:bCs/>
          <w:color w:val="333399"/>
          <w:sz w:val="22"/>
          <w:szCs w:val="28"/>
          <w:lang w:val="fr-CA"/>
        </w:rPr>
        <w:t>CLÉS</w:t>
      </w:r>
    </w:p>
    <w:p w14:paraId="4FE181C3" w14:textId="17AADCB8" w:rsidR="00AB46DF" w:rsidRDefault="00AB46DF" w:rsidP="0032438B">
      <w:pPr>
        <w:pStyle w:val="Pardeliste"/>
        <w:numPr>
          <w:ilvl w:val="0"/>
          <w:numId w:val="25"/>
        </w:numPr>
        <w:jc w:val="both"/>
        <w:rPr>
          <w:rStyle w:val="normaltextrun"/>
          <w:rFonts w:ascii="Calibri" w:hAnsi="Calibri"/>
          <w:sz w:val="20"/>
          <w:szCs w:val="20"/>
          <w:lang w:val="fr-CA"/>
        </w:rPr>
      </w:pPr>
      <w:r w:rsidRPr="006D2DD8">
        <w:rPr>
          <w:rStyle w:val="normaltextrun"/>
          <w:rFonts w:ascii="Calibri" w:hAnsi="Calibri"/>
          <w:sz w:val="20"/>
          <w:szCs w:val="20"/>
          <w:lang w:val="fr-CA"/>
        </w:rPr>
        <w:t>G</w:t>
      </w:r>
      <w:r w:rsidR="0032438B">
        <w:rPr>
          <w:rStyle w:val="normaltextrun"/>
          <w:rFonts w:ascii="Calibri" w:hAnsi="Calibri"/>
          <w:sz w:val="20"/>
          <w:szCs w:val="20"/>
          <w:lang w:val="fr-CA"/>
        </w:rPr>
        <w:t xml:space="preserve">estion de changement </w:t>
      </w:r>
    </w:p>
    <w:p w14:paraId="00DC1F56" w14:textId="50FEED78" w:rsidR="0032438B" w:rsidRDefault="0032438B" w:rsidP="0032438B">
      <w:pPr>
        <w:pStyle w:val="Pardeliste"/>
        <w:numPr>
          <w:ilvl w:val="0"/>
          <w:numId w:val="25"/>
        </w:numPr>
        <w:jc w:val="both"/>
        <w:rPr>
          <w:rStyle w:val="normaltextrun"/>
          <w:rFonts w:ascii="Calibri" w:hAnsi="Calibri"/>
          <w:sz w:val="20"/>
          <w:szCs w:val="20"/>
          <w:lang w:val="fr-CA"/>
        </w:rPr>
      </w:pPr>
      <w:r>
        <w:rPr>
          <w:rStyle w:val="normaltextrun"/>
          <w:rFonts w:ascii="Calibri" w:hAnsi="Calibri"/>
          <w:sz w:val="20"/>
          <w:szCs w:val="20"/>
          <w:lang w:val="fr-CA"/>
        </w:rPr>
        <w:t>Communication</w:t>
      </w:r>
    </w:p>
    <w:p w14:paraId="10E23459" w14:textId="2BC33ADB" w:rsidR="0032438B" w:rsidRDefault="0032438B" w:rsidP="0032438B">
      <w:pPr>
        <w:pStyle w:val="Pardeliste"/>
        <w:numPr>
          <w:ilvl w:val="0"/>
          <w:numId w:val="25"/>
        </w:numPr>
        <w:jc w:val="both"/>
        <w:rPr>
          <w:rStyle w:val="normaltextrun"/>
          <w:rFonts w:ascii="Calibri" w:hAnsi="Calibri"/>
          <w:sz w:val="20"/>
          <w:szCs w:val="20"/>
          <w:lang w:val="fr-CA"/>
        </w:rPr>
      </w:pPr>
      <w:r>
        <w:rPr>
          <w:rStyle w:val="normaltextrun"/>
          <w:rFonts w:ascii="Calibri" w:hAnsi="Calibri"/>
          <w:sz w:val="20"/>
          <w:szCs w:val="20"/>
          <w:lang w:val="fr-CA"/>
        </w:rPr>
        <w:t>Gestion des priorités</w:t>
      </w:r>
    </w:p>
    <w:p w14:paraId="5EE90074" w14:textId="068BBF98" w:rsidR="0032438B" w:rsidRDefault="0032438B" w:rsidP="0032438B">
      <w:pPr>
        <w:pStyle w:val="Pardeliste"/>
        <w:numPr>
          <w:ilvl w:val="0"/>
          <w:numId w:val="25"/>
        </w:numPr>
        <w:jc w:val="both"/>
        <w:rPr>
          <w:rStyle w:val="normaltextrun"/>
          <w:rFonts w:ascii="Calibri" w:hAnsi="Calibri"/>
          <w:sz w:val="20"/>
          <w:szCs w:val="20"/>
          <w:lang w:val="fr-CA"/>
        </w:rPr>
      </w:pPr>
      <w:r>
        <w:rPr>
          <w:rStyle w:val="normaltextrun"/>
          <w:rFonts w:ascii="Calibri" w:hAnsi="Calibri"/>
          <w:sz w:val="20"/>
          <w:szCs w:val="20"/>
          <w:lang w:val="fr-CA"/>
        </w:rPr>
        <w:t>Autonomie &amp; Initiative</w:t>
      </w:r>
    </w:p>
    <w:p w14:paraId="7BB5BFCB" w14:textId="084D1AE4" w:rsidR="0032438B" w:rsidRDefault="0032438B" w:rsidP="0032438B">
      <w:pPr>
        <w:pStyle w:val="Pardeliste"/>
        <w:numPr>
          <w:ilvl w:val="0"/>
          <w:numId w:val="25"/>
        </w:numPr>
        <w:jc w:val="both"/>
        <w:rPr>
          <w:rStyle w:val="normaltextrun"/>
          <w:rFonts w:ascii="Calibri" w:hAnsi="Calibri"/>
          <w:sz w:val="20"/>
          <w:szCs w:val="20"/>
          <w:lang w:val="fr-CA"/>
        </w:rPr>
      </w:pPr>
      <w:r>
        <w:rPr>
          <w:rStyle w:val="normaltextrun"/>
          <w:rFonts w:ascii="Calibri" w:hAnsi="Calibri"/>
          <w:sz w:val="20"/>
          <w:szCs w:val="20"/>
          <w:lang w:val="fr-CA"/>
        </w:rPr>
        <w:t>Esprit d’équipe</w:t>
      </w:r>
    </w:p>
    <w:p w14:paraId="106831D9" w14:textId="110D5421" w:rsidR="0032438B" w:rsidRDefault="0032438B" w:rsidP="0032438B">
      <w:pPr>
        <w:pStyle w:val="Pardeliste"/>
        <w:numPr>
          <w:ilvl w:val="0"/>
          <w:numId w:val="25"/>
        </w:numPr>
        <w:jc w:val="both"/>
        <w:rPr>
          <w:rStyle w:val="eop"/>
          <w:rFonts w:ascii="Calibri" w:hAnsi="Calibri"/>
          <w:sz w:val="20"/>
          <w:szCs w:val="20"/>
          <w:lang w:val="fr-CA"/>
        </w:rPr>
      </w:pPr>
      <w:r>
        <w:rPr>
          <w:rStyle w:val="normaltextrun"/>
          <w:rFonts w:ascii="Calibri" w:hAnsi="Calibri"/>
          <w:sz w:val="20"/>
          <w:szCs w:val="20"/>
          <w:lang w:val="fr-CA"/>
        </w:rPr>
        <w:t>Méthodologie Waterfall &amp; Agile</w:t>
      </w:r>
    </w:p>
    <w:p w14:paraId="69E09452" w14:textId="77777777" w:rsidR="006D2DD8" w:rsidRPr="006D2DD8" w:rsidRDefault="006D2DD8" w:rsidP="0032438B">
      <w:pPr>
        <w:pStyle w:val="Pardeliste"/>
        <w:ind w:left="360"/>
        <w:jc w:val="both"/>
        <w:rPr>
          <w:rStyle w:val="eop"/>
          <w:rFonts w:ascii="Calibri" w:hAnsi="Calibri"/>
          <w:sz w:val="20"/>
          <w:szCs w:val="20"/>
          <w:lang w:val="fr-CA"/>
        </w:rPr>
      </w:pPr>
    </w:p>
    <w:p w14:paraId="22D9CCFE" w14:textId="77777777" w:rsidR="00AB46DF" w:rsidRPr="006D2DD8" w:rsidRDefault="00AB46DF" w:rsidP="00AB46DF">
      <w:pPr>
        <w:pStyle w:val="paragraph"/>
        <w:spacing w:before="0" w:beforeAutospacing="0" w:after="0" w:afterAutospacing="0"/>
        <w:jc w:val="both"/>
        <w:textAlignment w:val="baseline"/>
        <w:rPr>
          <w:rFonts w:ascii="Calibri" w:hAnsi="Calibri"/>
          <w:sz w:val="22"/>
          <w:szCs w:val="22"/>
          <w:lang w:val="fr-CA"/>
        </w:rPr>
      </w:pPr>
    </w:p>
    <w:p w14:paraId="20E1450F" w14:textId="2C1DEE87" w:rsidR="00CE76D9" w:rsidRPr="00CF7AA9" w:rsidRDefault="00CE76D9" w:rsidP="00CE76D9">
      <w:pPr>
        <w:rPr>
          <w:lang w:val="fr-CA"/>
        </w:rPr>
      </w:pPr>
    </w:p>
    <w:sectPr w:rsidR="00CE76D9" w:rsidRPr="00CF7AA9" w:rsidSect="00CB1BE9">
      <w:headerReference w:type="default" r:id="rId11"/>
      <w:footerReference w:type="default" r:id="rId12"/>
      <w:pgSz w:w="12240" w:h="15840"/>
      <w:pgMar w:top="1077" w:right="1440" w:bottom="1077"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CB597" w14:textId="77777777" w:rsidR="00E8334E" w:rsidRDefault="00E8334E">
      <w:r>
        <w:separator/>
      </w:r>
    </w:p>
  </w:endnote>
  <w:endnote w:type="continuationSeparator" w:id="0">
    <w:p w14:paraId="0BEE5B2D" w14:textId="77777777" w:rsidR="00E8334E" w:rsidRDefault="00E8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Effra Light">
    <w:altName w:val="Corbel"/>
    <w:charset w:val="00"/>
    <w:family w:val="swiss"/>
    <w:pitch w:val="variable"/>
    <w:sig w:usb0="A00002AF" w:usb1="5000205B" w:usb2="00000000" w:usb3="00000000" w:csb0="0000009F" w:csb1="00000000"/>
  </w:font>
  <w:font w:name="ＭＳ ゴシック">
    <w:charset w:val="80"/>
    <w:family w:val="auto"/>
    <w:pitch w:val="variable"/>
    <w:sig w:usb0="E00002FF" w:usb1="6AC7FDFB" w:usb2="08000012" w:usb3="00000000" w:csb0="0002009F" w:csb1="00000000"/>
  </w:font>
  <w:font w:name="Effra Medium">
    <w:altName w:val="Trebuchet MS"/>
    <w:charset w:val="00"/>
    <w:family w:val="swiss"/>
    <w:pitch w:val="variable"/>
    <w:sig w:usb0="A00000AF" w:usb1="5000205B" w:usb2="00000000" w:usb3="00000000" w:csb0="00000093"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6A848" w14:textId="77777777" w:rsidR="000A5159" w:rsidRDefault="00E8334E" w:rsidP="00054A98">
    <w:pPr>
      <w:pStyle w:val="Pieddepage"/>
      <w:tabs>
        <w:tab w:val="clear" w:pos="8640"/>
        <w:tab w:val="right" w:pos="9270"/>
      </w:tabs>
      <w:rPr>
        <w:rFonts w:ascii="Calibri" w:hAnsi="Calibri" w:cs="Arial"/>
        <w:color w:val="000000"/>
        <w:sz w:val="16"/>
        <w:szCs w:val="16"/>
        <w:lang w:val="fr-CA"/>
      </w:rPr>
    </w:pPr>
    <w:r>
      <w:rPr>
        <w:rFonts w:ascii="Arial" w:hAnsi="Arial" w:cs="Arial"/>
        <w:lang w:val="fr-CA"/>
      </w:rPr>
      <w:pict w14:anchorId="51A7D50A">
        <v:rect id="_x0000_i1026" style="width:0;height:1.5pt" o:hralign="center" o:hrstd="t" o:hr="t" fillcolor="#aca899" stroked="f"/>
      </w:pict>
    </w:r>
  </w:p>
  <w:p w14:paraId="3E32C3BF" w14:textId="06F33EA5" w:rsidR="000A5159" w:rsidRPr="000F4BED" w:rsidRDefault="0032438B" w:rsidP="009F3193">
    <w:pPr>
      <w:pStyle w:val="Pieddepage"/>
      <w:tabs>
        <w:tab w:val="clear" w:pos="8640"/>
        <w:tab w:val="right" w:pos="9270"/>
      </w:tabs>
      <w:rPr>
        <w:rFonts w:ascii="Calibri" w:hAnsi="Calibri" w:cs="Arial"/>
        <w:sz w:val="16"/>
        <w:szCs w:val="16"/>
        <w:lang w:val="fr-CA"/>
      </w:rPr>
    </w:pPr>
    <w:r>
      <w:rPr>
        <w:rFonts w:ascii="Calibri" w:hAnsi="Calibri" w:cs="Arial"/>
        <w:color w:val="000000"/>
        <w:sz w:val="16"/>
        <w:szCs w:val="16"/>
        <w:lang w:val="fr-CA"/>
      </w:rPr>
      <w:t>2021-03</w:t>
    </w:r>
    <w:r w:rsidR="000A5159">
      <w:rPr>
        <w:rFonts w:ascii="Calibri" w:hAnsi="Calibri" w:cs="Arial"/>
        <w:color w:val="000000"/>
        <w:sz w:val="16"/>
        <w:szCs w:val="16"/>
        <w:lang w:val="fr-CA"/>
      </w:rPr>
      <w:t>-</w:t>
    </w:r>
    <w:r>
      <w:rPr>
        <w:rFonts w:ascii="Calibri" w:hAnsi="Calibri" w:cs="Arial"/>
        <w:color w:val="000000"/>
        <w:sz w:val="16"/>
        <w:szCs w:val="16"/>
        <w:lang w:val="fr-CA"/>
      </w:rPr>
      <w:t>17</w:t>
    </w:r>
    <w:r w:rsidR="000A5159" w:rsidRPr="000F4BED">
      <w:rPr>
        <w:rFonts w:ascii="Calibri" w:hAnsi="Calibri" w:cs="Arial"/>
        <w:sz w:val="16"/>
        <w:szCs w:val="16"/>
        <w:lang w:val="fr-CA"/>
      </w:rPr>
      <w:tab/>
    </w:r>
    <w:r w:rsidR="000A5159" w:rsidRPr="000F4BED">
      <w:rPr>
        <w:rFonts w:ascii="Calibri" w:hAnsi="Calibri" w:cs="Arial"/>
        <w:sz w:val="16"/>
        <w:szCs w:val="16"/>
        <w:lang w:val="fr-CA"/>
      </w:rPr>
      <w:tab/>
      <w:t xml:space="preserve">Page </w:t>
    </w:r>
    <w:r w:rsidR="000A5159" w:rsidRPr="000F4BED">
      <w:rPr>
        <w:rStyle w:val="Numrodepage"/>
        <w:rFonts w:ascii="Calibri" w:hAnsi="Calibri"/>
        <w:sz w:val="16"/>
        <w:szCs w:val="16"/>
      </w:rPr>
      <w:fldChar w:fldCharType="begin"/>
    </w:r>
    <w:r w:rsidR="000A5159" w:rsidRPr="00306BDE">
      <w:rPr>
        <w:rStyle w:val="Numrodepage"/>
        <w:rFonts w:ascii="Calibri" w:hAnsi="Calibri"/>
        <w:sz w:val="16"/>
        <w:szCs w:val="16"/>
        <w:lang w:val="fr-CA"/>
      </w:rPr>
      <w:instrText xml:space="preserve"> PAGE </w:instrText>
    </w:r>
    <w:r w:rsidR="000A5159" w:rsidRPr="000F4BED">
      <w:rPr>
        <w:rStyle w:val="Numrodepage"/>
        <w:rFonts w:ascii="Calibri" w:hAnsi="Calibri"/>
        <w:sz w:val="16"/>
        <w:szCs w:val="16"/>
      </w:rPr>
      <w:fldChar w:fldCharType="separate"/>
    </w:r>
    <w:r w:rsidR="00AF78CB">
      <w:rPr>
        <w:rStyle w:val="Numrodepage"/>
        <w:rFonts w:ascii="Calibri" w:hAnsi="Calibri"/>
        <w:noProof/>
        <w:sz w:val="16"/>
        <w:szCs w:val="16"/>
        <w:lang w:val="fr-CA"/>
      </w:rPr>
      <w:t>2</w:t>
    </w:r>
    <w:r w:rsidR="000A5159" w:rsidRPr="000F4BED">
      <w:rPr>
        <w:rStyle w:val="Numrodepage"/>
        <w:rFonts w:ascii="Calibri" w:hAnsi="Calibri"/>
        <w:sz w:val="16"/>
        <w:szCs w:val="16"/>
      </w:rPr>
      <w:fldChar w:fldCharType="end"/>
    </w:r>
    <w:r w:rsidR="000A5159" w:rsidRPr="00306BDE">
      <w:rPr>
        <w:rStyle w:val="Numrodepage"/>
        <w:rFonts w:ascii="Calibri" w:hAnsi="Calibri"/>
        <w:sz w:val="16"/>
        <w:szCs w:val="16"/>
        <w:lang w:val="fr-CA"/>
      </w:rPr>
      <w:t xml:space="preserve"> de </w:t>
    </w:r>
    <w:r w:rsidR="000A5159" w:rsidRPr="000F4BED">
      <w:rPr>
        <w:rStyle w:val="Numrodepage"/>
        <w:rFonts w:ascii="Calibri" w:hAnsi="Calibri"/>
        <w:sz w:val="16"/>
        <w:szCs w:val="16"/>
      </w:rPr>
      <w:fldChar w:fldCharType="begin"/>
    </w:r>
    <w:r w:rsidR="000A5159" w:rsidRPr="00306BDE">
      <w:rPr>
        <w:rStyle w:val="Numrodepage"/>
        <w:rFonts w:ascii="Calibri" w:hAnsi="Calibri"/>
        <w:sz w:val="16"/>
        <w:szCs w:val="16"/>
        <w:lang w:val="fr-CA"/>
      </w:rPr>
      <w:instrText xml:space="preserve"> NUMPAGES </w:instrText>
    </w:r>
    <w:r w:rsidR="000A5159" w:rsidRPr="000F4BED">
      <w:rPr>
        <w:rStyle w:val="Numrodepage"/>
        <w:rFonts w:ascii="Calibri" w:hAnsi="Calibri"/>
        <w:sz w:val="16"/>
        <w:szCs w:val="16"/>
      </w:rPr>
      <w:fldChar w:fldCharType="separate"/>
    </w:r>
    <w:r w:rsidR="00AF78CB">
      <w:rPr>
        <w:rStyle w:val="Numrodepage"/>
        <w:rFonts w:ascii="Calibri" w:hAnsi="Calibri"/>
        <w:noProof/>
        <w:sz w:val="16"/>
        <w:szCs w:val="16"/>
        <w:lang w:val="fr-CA"/>
      </w:rPr>
      <w:t>2</w:t>
    </w:r>
    <w:r w:rsidR="000A5159" w:rsidRPr="000F4BED">
      <w:rPr>
        <w:rStyle w:val="Numrodepage"/>
        <w:rFonts w:ascii="Calibri" w:hAnsi="Calibri"/>
        <w:sz w:val="16"/>
        <w:szCs w:val="16"/>
      </w:rPr>
      <w:fldChar w:fldCharType="end"/>
    </w:r>
  </w:p>
  <w:p w14:paraId="3C8C5E50" w14:textId="77777777" w:rsidR="000A5159" w:rsidRPr="00306BDE" w:rsidRDefault="000A5159">
    <w:pPr>
      <w:pStyle w:val="Pieddepage"/>
      <w:rPr>
        <w:rFonts w:ascii="Calibri" w:hAnsi="Calibri" w:cs="Arial"/>
        <w:sz w:val="16"/>
        <w:szCs w:val="16"/>
        <w:lang w:val="fr-C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D5702" w14:textId="77777777" w:rsidR="00E8334E" w:rsidRDefault="00E8334E">
      <w:r>
        <w:separator/>
      </w:r>
    </w:p>
  </w:footnote>
  <w:footnote w:type="continuationSeparator" w:id="0">
    <w:p w14:paraId="0DB478AB" w14:textId="77777777" w:rsidR="00E8334E" w:rsidRDefault="00E833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544"/>
      <w:gridCol w:w="2834"/>
    </w:tblGrid>
    <w:tr w:rsidR="000A5159" w:rsidRPr="00F305BC" w14:paraId="1CFE1DF3" w14:textId="77777777" w:rsidTr="005A4812">
      <w:tc>
        <w:tcPr>
          <w:tcW w:w="2972" w:type="dxa"/>
        </w:tcPr>
        <w:p w14:paraId="4657BFA8" w14:textId="77777777" w:rsidR="000A5159" w:rsidRDefault="000A5159" w:rsidP="005A4812">
          <w:pPr>
            <w:rPr>
              <w:rFonts w:ascii="Arial" w:hAnsi="Arial" w:cs="Arial"/>
              <w:lang w:val="fr-CA"/>
            </w:rPr>
          </w:pPr>
          <w:r>
            <w:rPr>
              <w:rFonts w:ascii="Arial" w:hAnsi="Arial" w:cs="Arial"/>
              <w:noProof/>
              <w:lang w:val="fr-FR" w:eastAsia="fr-FR"/>
            </w:rPr>
            <w:drawing>
              <wp:inline distT="0" distB="0" distL="0" distR="0" wp14:anchorId="677102ED" wp14:editId="758A2D5D">
                <wp:extent cx="850623" cy="263288"/>
                <wp:effectExtent l="0" t="0" r="698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axion Solutions.png"/>
                        <pic:cNvPicPr/>
                      </pic:nvPicPr>
                      <pic:blipFill>
                        <a:blip r:embed="rId1">
                          <a:extLst>
                            <a:ext uri="{28A0092B-C50C-407E-A947-70E740481C1C}">
                              <a14:useLocalDpi xmlns:a14="http://schemas.microsoft.com/office/drawing/2010/main" val="0"/>
                            </a:ext>
                          </a:extLst>
                        </a:blip>
                        <a:stretch>
                          <a:fillRect/>
                        </a:stretch>
                      </pic:blipFill>
                      <pic:spPr>
                        <a:xfrm>
                          <a:off x="0" y="0"/>
                          <a:ext cx="897414" cy="277771"/>
                        </a:xfrm>
                        <a:prstGeom prst="rect">
                          <a:avLst/>
                        </a:prstGeom>
                      </pic:spPr>
                    </pic:pic>
                  </a:graphicData>
                </a:graphic>
              </wp:inline>
            </w:drawing>
          </w:r>
        </w:p>
      </w:tc>
      <w:tc>
        <w:tcPr>
          <w:tcW w:w="3544" w:type="dxa"/>
          <w:vAlign w:val="center"/>
        </w:tcPr>
        <w:p w14:paraId="2F606467" w14:textId="2F62AEFF" w:rsidR="000A5159" w:rsidRPr="00B45FFC" w:rsidRDefault="0032438B" w:rsidP="00383D2E">
          <w:pPr>
            <w:jc w:val="center"/>
            <w:rPr>
              <w:rFonts w:ascii="Arial" w:hAnsi="Arial" w:cs="Arial"/>
              <w:lang w:val="fr-CA"/>
            </w:rPr>
          </w:pPr>
          <w:r>
            <w:rPr>
              <w:rFonts w:ascii="Arial" w:hAnsi="Arial" w:cs="Arial"/>
              <w:lang w:val="fr-CA"/>
            </w:rPr>
            <w:t>Clothilde Michaud</w:t>
          </w:r>
        </w:p>
      </w:tc>
      <w:tc>
        <w:tcPr>
          <w:tcW w:w="2834" w:type="dxa"/>
        </w:tcPr>
        <w:p w14:paraId="1FF88B20" w14:textId="77777777" w:rsidR="000A5159" w:rsidRDefault="000A5159" w:rsidP="00054A98">
          <w:pPr>
            <w:jc w:val="center"/>
            <w:rPr>
              <w:rFonts w:ascii="Arial" w:hAnsi="Arial" w:cs="Arial"/>
              <w:lang w:val="fr-CA"/>
            </w:rPr>
          </w:pPr>
        </w:p>
      </w:tc>
    </w:tr>
  </w:tbl>
  <w:p w14:paraId="5BCFA627" w14:textId="05953DBE" w:rsidR="000A5159" w:rsidRPr="00CB1BE9" w:rsidRDefault="00E8334E" w:rsidP="00054A98">
    <w:pPr>
      <w:jc w:val="center"/>
      <w:rPr>
        <w:rFonts w:ascii="Arial" w:hAnsi="Arial" w:cs="Arial"/>
        <w:lang w:val="fr-CA"/>
      </w:rPr>
    </w:pPr>
    <w:r>
      <w:rPr>
        <w:rFonts w:ascii="Arial" w:hAnsi="Arial" w:cs="Arial"/>
        <w:lang w:val="fr-CA"/>
      </w:rPr>
      <w:pict w14:anchorId="50FB3EDF">
        <v:rect id="_x0000_i1025" style="width:0;height:1.5pt" o:hralign="center" o:hrstd="t" o:hr="t" fillcolor="#aca899"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7A5"/>
    <w:multiLevelType w:val="hybridMultilevel"/>
    <w:tmpl w:val="93FA70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706D15"/>
    <w:multiLevelType w:val="hybridMultilevel"/>
    <w:tmpl w:val="501EE7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9D5F7C"/>
    <w:multiLevelType w:val="hybridMultilevel"/>
    <w:tmpl w:val="D70220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82073CC"/>
    <w:multiLevelType w:val="multilevel"/>
    <w:tmpl w:val="586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DD76A7"/>
    <w:multiLevelType w:val="hybridMultilevel"/>
    <w:tmpl w:val="1D6ACE0E"/>
    <w:lvl w:ilvl="0" w:tplc="7A987600">
      <w:start w:val="1"/>
      <w:numFmt w:val="bullet"/>
      <w:pStyle w:val="Puce1"/>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0B9634BC"/>
    <w:multiLevelType w:val="hybridMultilevel"/>
    <w:tmpl w:val="542ECD4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E992945"/>
    <w:multiLevelType w:val="hybridMultilevel"/>
    <w:tmpl w:val="E8E67E6E"/>
    <w:lvl w:ilvl="0" w:tplc="10090001">
      <w:start w:val="1"/>
      <w:numFmt w:val="bullet"/>
      <w:lvlText w:val=""/>
      <w:lvlJc w:val="left"/>
      <w:pPr>
        <w:ind w:left="820" w:hanging="360"/>
      </w:pPr>
      <w:rPr>
        <w:rFonts w:ascii="Symbol" w:hAnsi="Symbol" w:hint="default"/>
      </w:rPr>
    </w:lvl>
    <w:lvl w:ilvl="1" w:tplc="10090003">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7">
    <w:nsid w:val="0F417384"/>
    <w:multiLevelType w:val="hybridMultilevel"/>
    <w:tmpl w:val="C3287F56"/>
    <w:lvl w:ilvl="0" w:tplc="10090001">
      <w:start w:val="1"/>
      <w:numFmt w:val="bullet"/>
      <w:lvlText w:val=""/>
      <w:lvlJc w:val="left"/>
      <w:pPr>
        <w:ind w:left="822" w:hanging="360"/>
      </w:pPr>
      <w:rPr>
        <w:rFonts w:ascii="Symbol" w:hAnsi="Symbol" w:hint="default"/>
      </w:rPr>
    </w:lvl>
    <w:lvl w:ilvl="1" w:tplc="10090003">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8">
    <w:nsid w:val="0FAF5FF7"/>
    <w:multiLevelType w:val="hybridMultilevel"/>
    <w:tmpl w:val="8AB83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BE3CED"/>
    <w:multiLevelType w:val="hybridMultilevel"/>
    <w:tmpl w:val="E342F40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4E70E5E"/>
    <w:multiLevelType w:val="hybridMultilevel"/>
    <w:tmpl w:val="DE6A4C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4F41375"/>
    <w:multiLevelType w:val="hybridMultilevel"/>
    <w:tmpl w:val="456828AE"/>
    <w:lvl w:ilvl="0" w:tplc="02F03014">
      <w:start w:val="1"/>
      <w:numFmt w:val="bullet"/>
      <w:lvlText w:val=""/>
      <w:lvlJc w:val="left"/>
      <w:pPr>
        <w:tabs>
          <w:tab w:val="num" w:pos="720"/>
        </w:tabs>
        <w:ind w:left="720" w:hanging="360"/>
      </w:pPr>
      <w:rPr>
        <w:rFonts w:ascii="Symbol" w:hAnsi="Symbol" w:hint="default"/>
        <w:color w:val="auto"/>
        <w:sz w:val="16"/>
      </w:rPr>
    </w:lvl>
    <w:lvl w:ilvl="1" w:tplc="F1CCD3D2">
      <w:start w:val="1"/>
      <w:numFmt w:val="bullet"/>
      <w:pStyle w:val="Sous-tches"/>
      <w:lvlText w:val="o"/>
      <w:lvlJc w:val="left"/>
      <w:pPr>
        <w:tabs>
          <w:tab w:val="num" w:pos="1440"/>
        </w:tabs>
        <w:ind w:left="1440" w:hanging="360"/>
      </w:pPr>
      <w:rPr>
        <w:rFonts w:ascii="Courier New" w:hAnsi="Courier New" w:cs="Courier New" w:hint="default"/>
      </w:rPr>
    </w:lvl>
    <w:lvl w:ilvl="2" w:tplc="5D389164">
      <w:start w:val="1"/>
      <w:numFmt w:val="bullet"/>
      <w:pStyle w:val="Tche3"/>
      <w:lvlText w:val=""/>
      <w:lvlJc w:val="left"/>
      <w:pPr>
        <w:tabs>
          <w:tab w:val="num" w:pos="2160"/>
        </w:tabs>
        <w:ind w:left="2160" w:hanging="360"/>
      </w:pPr>
      <w:rPr>
        <w:rFonts w:ascii="Wingdings" w:hAnsi="Wingdings" w:hint="default"/>
        <w:color w:val="auto"/>
      </w:rPr>
    </w:lvl>
    <w:lvl w:ilvl="3" w:tplc="1C5EADF6" w:tentative="1">
      <w:start w:val="1"/>
      <w:numFmt w:val="bullet"/>
      <w:lvlText w:val=""/>
      <w:lvlJc w:val="left"/>
      <w:pPr>
        <w:tabs>
          <w:tab w:val="num" w:pos="2880"/>
        </w:tabs>
        <w:ind w:left="2880" w:hanging="360"/>
      </w:pPr>
      <w:rPr>
        <w:rFonts w:ascii="Symbol" w:hAnsi="Symbol" w:hint="default"/>
      </w:rPr>
    </w:lvl>
    <w:lvl w:ilvl="4" w:tplc="610677D2" w:tentative="1">
      <w:start w:val="1"/>
      <w:numFmt w:val="bullet"/>
      <w:lvlText w:val="o"/>
      <w:lvlJc w:val="left"/>
      <w:pPr>
        <w:tabs>
          <w:tab w:val="num" w:pos="3600"/>
        </w:tabs>
        <w:ind w:left="3600" w:hanging="360"/>
      </w:pPr>
      <w:rPr>
        <w:rFonts w:ascii="Courier New" w:hAnsi="Courier New" w:hint="default"/>
      </w:rPr>
    </w:lvl>
    <w:lvl w:ilvl="5" w:tplc="13B8B924" w:tentative="1">
      <w:start w:val="1"/>
      <w:numFmt w:val="bullet"/>
      <w:lvlText w:val=""/>
      <w:lvlJc w:val="left"/>
      <w:pPr>
        <w:tabs>
          <w:tab w:val="num" w:pos="4320"/>
        </w:tabs>
        <w:ind w:left="4320" w:hanging="360"/>
      </w:pPr>
      <w:rPr>
        <w:rFonts w:ascii="Wingdings" w:hAnsi="Wingdings" w:hint="default"/>
      </w:rPr>
    </w:lvl>
    <w:lvl w:ilvl="6" w:tplc="407075B8" w:tentative="1">
      <w:start w:val="1"/>
      <w:numFmt w:val="bullet"/>
      <w:lvlText w:val=""/>
      <w:lvlJc w:val="left"/>
      <w:pPr>
        <w:tabs>
          <w:tab w:val="num" w:pos="5040"/>
        </w:tabs>
        <w:ind w:left="5040" w:hanging="360"/>
      </w:pPr>
      <w:rPr>
        <w:rFonts w:ascii="Symbol" w:hAnsi="Symbol" w:hint="default"/>
      </w:rPr>
    </w:lvl>
    <w:lvl w:ilvl="7" w:tplc="875AEE62" w:tentative="1">
      <w:start w:val="1"/>
      <w:numFmt w:val="bullet"/>
      <w:lvlText w:val="o"/>
      <w:lvlJc w:val="left"/>
      <w:pPr>
        <w:tabs>
          <w:tab w:val="num" w:pos="5760"/>
        </w:tabs>
        <w:ind w:left="5760" w:hanging="360"/>
      </w:pPr>
      <w:rPr>
        <w:rFonts w:ascii="Courier New" w:hAnsi="Courier New" w:hint="default"/>
      </w:rPr>
    </w:lvl>
    <w:lvl w:ilvl="8" w:tplc="B7803C44" w:tentative="1">
      <w:start w:val="1"/>
      <w:numFmt w:val="bullet"/>
      <w:lvlText w:val=""/>
      <w:lvlJc w:val="left"/>
      <w:pPr>
        <w:tabs>
          <w:tab w:val="num" w:pos="6480"/>
        </w:tabs>
        <w:ind w:left="6480" w:hanging="360"/>
      </w:pPr>
      <w:rPr>
        <w:rFonts w:ascii="Wingdings" w:hAnsi="Wingdings" w:hint="default"/>
      </w:rPr>
    </w:lvl>
  </w:abstractNum>
  <w:abstractNum w:abstractNumId="12">
    <w:nsid w:val="166850BF"/>
    <w:multiLevelType w:val="hybridMultilevel"/>
    <w:tmpl w:val="CE2AAC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6805294"/>
    <w:multiLevelType w:val="hybridMultilevel"/>
    <w:tmpl w:val="BF1E818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8996514"/>
    <w:multiLevelType w:val="hybridMultilevel"/>
    <w:tmpl w:val="E13099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D993AF1"/>
    <w:multiLevelType w:val="hybridMultilevel"/>
    <w:tmpl w:val="3D1A86D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0407C5E"/>
    <w:multiLevelType w:val="hybridMultilevel"/>
    <w:tmpl w:val="3CE81B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220975C1"/>
    <w:multiLevelType w:val="multilevel"/>
    <w:tmpl w:val="6CD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6443450"/>
    <w:multiLevelType w:val="hybridMultilevel"/>
    <w:tmpl w:val="0CD6C29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F873E0"/>
    <w:multiLevelType w:val="singleLevel"/>
    <w:tmpl w:val="5D027D16"/>
    <w:lvl w:ilvl="0">
      <w:start w:val="1"/>
      <w:numFmt w:val="bullet"/>
      <w:pStyle w:val="ret1"/>
      <w:lvlText w:val="–"/>
      <w:lvlJc w:val="left"/>
      <w:pPr>
        <w:tabs>
          <w:tab w:val="num" w:pos="360"/>
        </w:tabs>
        <w:ind w:left="360" w:hanging="360"/>
      </w:pPr>
      <w:rPr>
        <w:rFonts w:ascii="Times New Roman" w:hAnsi="Times New Roman" w:hint="default"/>
      </w:rPr>
    </w:lvl>
  </w:abstractNum>
  <w:abstractNum w:abstractNumId="20">
    <w:nsid w:val="314C6954"/>
    <w:multiLevelType w:val="hybridMultilevel"/>
    <w:tmpl w:val="10CA9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57F7CCD"/>
    <w:multiLevelType w:val="hybridMultilevel"/>
    <w:tmpl w:val="1ACA0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1813971"/>
    <w:multiLevelType w:val="hybridMultilevel"/>
    <w:tmpl w:val="F0B00FA8"/>
    <w:lvl w:ilvl="0" w:tplc="3E76BC72">
      <w:start w:val="1"/>
      <w:numFmt w:val="bullet"/>
      <w:pStyle w:val="BULLET1"/>
      <w:lvlText w:val=""/>
      <w:lvlJc w:val="left"/>
      <w:pPr>
        <w:tabs>
          <w:tab w:val="num" w:pos="360"/>
        </w:tabs>
        <w:ind w:left="360" w:hanging="36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9B3681"/>
    <w:multiLevelType w:val="multilevel"/>
    <w:tmpl w:val="6FCC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514059"/>
    <w:multiLevelType w:val="hybridMultilevel"/>
    <w:tmpl w:val="6CE047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675E38"/>
    <w:multiLevelType w:val="hybridMultilevel"/>
    <w:tmpl w:val="9E18A8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C74346D"/>
    <w:multiLevelType w:val="hybridMultilevel"/>
    <w:tmpl w:val="E648EC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4CD4309B"/>
    <w:multiLevelType w:val="multilevel"/>
    <w:tmpl w:val="E3D6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E961B02"/>
    <w:multiLevelType w:val="hybridMultilevel"/>
    <w:tmpl w:val="53B6FA5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0ED5910"/>
    <w:multiLevelType w:val="hybridMultilevel"/>
    <w:tmpl w:val="B1162D9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7E6BAE"/>
    <w:multiLevelType w:val="hybridMultilevel"/>
    <w:tmpl w:val="26FC0A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D7A4EC5"/>
    <w:multiLevelType w:val="hybridMultilevel"/>
    <w:tmpl w:val="56EE7E1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2">
    <w:nsid w:val="5DB11FD4"/>
    <w:multiLevelType w:val="hybridMultilevel"/>
    <w:tmpl w:val="837A5E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61BD5D92"/>
    <w:multiLevelType w:val="hybridMultilevel"/>
    <w:tmpl w:val="36A486C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2477DC6"/>
    <w:multiLevelType w:val="multilevel"/>
    <w:tmpl w:val="D2B4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3C8407E"/>
    <w:multiLevelType w:val="hybridMultilevel"/>
    <w:tmpl w:val="4A9C94EA"/>
    <w:lvl w:ilvl="0" w:tplc="3D425BFA">
      <w:start w:val="1"/>
      <w:numFmt w:val="bullet"/>
      <w:pStyle w:val="Tche1"/>
      <w:lvlText w:val=""/>
      <w:lvlJc w:val="left"/>
      <w:pPr>
        <w:ind w:left="360" w:hanging="360"/>
      </w:pPr>
      <w:rPr>
        <w:rFonts w:ascii="Symbol" w:hAnsi="Symbol" w:hint="default"/>
        <w:sz w:val="16"/>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nsid w:val="65DA1865"/>
    <w:multiLevelType w:val="hybridMultilevel"/>
    <w:tmpl w:val="2618D6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79D3461"/>
    <w:multiLevelType w:val="multilevel"/>
    <w:tmpl w:val="54C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90D622E"/>
    <w:multiLevelType w:val="multilevel"/>
    <w:tmpl w:val="B47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A807498"/>
    <w:multiLevelType w:val="hybridMultilevel"/>
    <w:tmpl w:val="6F4058B2"/>
    <w:lvl w:ilvl="0" w:tplc="0C0C0001">
      <w:start w:val="1"/>
      <w:numFmt w:val="bullet"/>
      <w:lvlText w:val=""/>
      <w:lvlJc w:val="left"/>
      <w:pPr>
        <w:ind w:left="820" w:hanging="360"/>
      </w:pPr>
      <w:rPr>
        <w:rFonts w:ascii="Symbol" w:hAnsi="Symbol" w:hint="default"/>
      </w:rPr>
    </w:lvl>
    <w:lvl w:ilvl="1" w:tplc="0C0C0003" w:tentative="1">
      <w:start w:val="1"/>
      <w:numFmt w:val="bullet"/>
      <w:lvlText w:val="o"/>
      <w:lvlJc w:val="left"/>
      <w:pPr>
        <w:ind w:left="1540" w:hanging="360"/>
      </w:pPr>
      <w:rPr>
        <w:rFonts w:ascii="Courier New" w:hAnsi="Courier New" w:cs="Courier New" w:hint="default"/>
      </w:rPr>
    </w:lvl>
    <w:lvl w:ilvl="2" w:tplc="0C0C0005" w:tentative="1">
      <w:start w:val="1"/>
      <w:numFmt w:val="bullet"/>
      <w:lvlText w:val=""/>
      <w:lvlJc w:val="left"/>
      <w:pPr>
        <w:ind w:left="2260" w:hanging="360"/>
      </w:pPr>
      <w:rPr>
        <w:rFonts w:ascii="Wingdings" w:hAnsi="Wingdings" w:hint="default"/>
      </w:rPr>
    </w:lvl>
    <w:lvl w:ilvl="3" w:tplc="0C0C0001" w:tentative="1">
      <w:start w:val="1"/>
      <w:numFmt w:val="bullet"/>
      <w:lvlText w:val=""/>
      <w:lvlJc w:val="left"/>
      <w:pPr>
        <w:ind w:left="2980" w:hanging="360"/>
      </w:pPr>
      <w:rPr>
        <w:rFonts w:ascii="Symbol" w:hAnsi="Symbol" w:hint="default"/>
      </w:rPr>
    </w:lvl>
    <w:lvl w:ilvl="4" w:tplc="0C0C0003" w:tentative="1">
      <w:start w:val="1"/>
      <w:numFmt w:val="bullet"/>
      <w:lvlText w:val="o"/>
      <w:lvlJc w:val="left"/>
      <w:pPr>
        <w:ind w:left="3700" w:hanging="360"/>
      </w:pPr>
      <w:rPr>
        <w:rFonts w:ascii="Courier New" w:hAnsi="Courier New" w:cs="Courier New" w:hint="default"/>
      </w:rPr>
    </w:lvl>
    <w:lvl w:ilvl="5" w:tplc="0C0C0005" w:tentative="1">
      <w:start w:val="1"/>
      <w:numFmt w:val="bullet"/>
      <w:lvlText w:val=""/>
      <w:lvlJc w:val="left"/>
      <w:pPr>
        <w:ind w:left="4420" w:hanging="360"/>
      </w:pPr>
      <w:rPr>
        <w:rFonts w:ascii="Wingdings" w:hAnsi="Wingdings" w:hint="default"/>
      </w:rPr>
    </w:lvl>
    <w:lvl w:ilvl="6" w:tplc="0C0C0001" w:tentative="1">
      <w:start w:val="1"/>
      <w:numFmt w:val="bullet"/>
      <w:lvlText w:val=""/>
      <w:lvlJc w:val="left"/>
      <w:pPr>
        <w:ind w:left="5140" w:hanging="360"/>
      </w:pPr>
      <w:rPr>
        <w:rFonts w:ascii="Symbol" w:hAnsi="Symbol" w:hint="default"/>
      </w:rPr>
    </w:lvl>
    <w:lvl w:ilvl="7" w:tplc="0C0C0003" w:tentative="1">
      <w:start w:val="1"/>
      <w:numFmt w:val="bullet"/>
      <w:lvlText w:val="o"/>
      <w:lvlJc w:val="left"/>
      <w:pPr>
        <w:ind w:left="5860" w:hanging="360"/>
      </w:pPr>
      <w:rPr>
        <w:rFonts w:ascii="Courier New" w:hAnsi="Courier New" w:cs="Courier New" w:hint="default"/>
      </w:rPr>
    </w:lvl>
    <w:lvl w:ilvl="8" w:tplc="0C0C0005" w:tentative="1">
      <w:start w:val="1"/>
      <w:numFmt w:val="bullet"/>
      <w:lvlText w:val=""/>
      <w:lvlJc w:val="left"/>
      <w:pPr>
        <w:ind w:left="6580" w:hanging="360"/>
      </w:pPr>
      <w:rPr>
        <w:rFonts w:ascii="Wingdings" w:hAnsi="Wingdings" w:hint="default"/>
      </w:rPr>
    </w:lvl>
  </w:abstractNum>
  <w:abstractNum w:abstractNumId="40">
    <w:nsid w:val="6B15629F"/>
    <w:multiLevelType w:val="multilevel"/>
    <w:tmpl w:val="907C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B8928D8"/>
    <w:multiLevelType w:val="hybridMultilevel"/>
    <w:tmpl w:val="D2129A68"/>
    <w:lvl w:ilvl="0" w:tplc="317002EA">
      <w:start w:val="1"/>
      <w:numFmt w:val="bullet"/>
      <w:pStyle w:val="Style3"/>
      <w:lvlText w:val=""/>
      <w:lvlJc w:val="left"/>
      <w:pPr>
        <w:ind w:left="644" w:hanging="360"/>
      </w:pPr>
      <w:rPr>
        <w:rFonts w:ascii="Wingdings" w:hAnsi="Wingdings" w:hint="default"/>
        <w:color w:val="000000" w:themeColor="text1"/>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AC721F"/>
    <w:multiLevelType w:val="hybridMultilevel"/>
    <w:tmpl w:val="931AE91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8E66DFD"/>
    <w:multiLevelType w:val="hybridMultilevel"/>
    <w:tmpl w:val="A54CDD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7B012950"/>
    <w:multiLevelType w:val="hybridMultilevel"/>
    <w:tmpl w:val="208E59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2"/>
  </w:num>
  <w:num w:numId="2">
    <w:abstractNumId w:val="19"/>
  </w:num>
  <w:num w:numId="3">
    <w:abstractNumId w:val="41"/>
  </w:num>
  <w:num w:numId="4">
    <w:abstractNumId w:val="35"/>
  </w:num>
  <w:num w:numId="5">
    <w:abstractNumId w:val="11"/>
  </w:num>
  <w:num w:numId="6">
    <w:abstractNumId w:val="12"/>
  </w:num>
  <w:num w:numId="7">
    <w:abstractNumId w:val="33"/>
  </w:num>
  <w:num w:numId="8">
    <w:abstractNumId w:val="29"/>
  </w:num>
  <w:num w:numId="9">
    <w:abstractNumId w:val="0"/>
  </w:num>
  <w:num w:numId="10">
    <w:abstractNumId w:val="18"/>
  </w:num>
  <w:num w:numId="11">
    <w:abstractNumId w:val="24"/>
  </w:num>
  <w:num w:numId="12">
    <w:abstractNumId w:val="4"/>
  </w:num>
  <w:num w:numId="13">
    <w:abstractNumId w:val="28"/>
  </w:num>
  <w:num w:numId="14">
    <w:abstractNumId w:val="13"/>
  </w:num>
  <w:num w:numId="15">
    <w:abstractNumId w:val="8"/>
  </w:num>
  <w:num w:numId="16">
    <w:abstractNumId w:val="38"/>
  </w:num>
  <w:num w:numId="17">
    <w:abstractNumId w:val="40"/>
  </w:num>
  <w:num w:numId="18">
    <w:abstractNumId w:val="23"/>
  </w:num>
  <w:num w:numId="19">
    <w:abstractNumId w:val="17"/>
  </w:num>
  <w:num w:numId="20">
    <w:abstractNumId w:val="3"/>
  </w:num>
  <w:num w:numId="21">
    <w:abstractNumId w:val="27"/>
  </w:num>
  <w:num w:numId="22">
    <w:abstractNumId w:val="37"/>
  </w:num>
  <w:num w:numId="23">
    <w:abstractNumId w:val="34"/>
  </w:num>
  <w:num w:numId="24">
    <w:abstractNumId w:val="2"/>
  </w:num>
  <w:num w:numId="25">
    <w:abstractNumId w:val="14"/>
  </w:num>
  <w:num w:numId="26">
    <w:abstractNumId w:val="43"/>
  </w:num>
  <w:num w:numId="27">
    <w:abstractNumId w:val="10"/>
  </w:num>
  <w:num w:numId="28">
    <w:abstractNumId w:val="21"/>
  </w:num>
  <w:num w:numId="29">
    <w:abstractNumId w:val="30"/>
  </w:num>
  <w:num w:numId="30">
    <w:abstractNumId w:val="7"/>
  </w:num>
  <w:num w:numId="31">
    <w:abstractNumId w:val="26"/>
  </w:num>
  <w:num w:numId="32">
    <w:abstractNumId w:val="42"/>
  </w:num>
  <w:num w:numId="33">
    <w:abstractNumId w:val="31"/>
  </w:num>
  <w:num w:numId="34">
    <w:abstractNumId w:val="5"/>
  </w:num>
  <w:num w:numId="35">
    <w:abstractNumId w:val="6"/>
  </w:num>
  <w:num w:numId="36">
    <w:abstractNumId w:val="39"/>
  </w:num>
  <w:num w:numId="37">
    <w:abstractNumId w:val="25"/>
  </w:num>
  <w:num w:numId="38">
    <w:abstractNumId w:val="15"/>
  </w:num>
  <w:num w:numId="39">
    <w:abstractNumId w:val="9"/>
  </w:num>
  <w:num w:numId="40">
    <w:abstractNumId w:val="16"/>
  </w:num>
  <w:num w:numId="41">
    <w:abstractNumId w:val="1"/>
  </w:num>
  <w:num w:numId="42">
    <w:abstractNumId w:val="36"/>
  </w:num>
  <w:num w:numId="43">
    <w:abstractNumId w:val="44"/>
  </w:num>
  <w:num w:numId="44">
    <w:abstractNumId w:val="20"/>
  </w:num>
  <w:num w:numId="45">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8" w:dllVersion="513" w:checkStyle="1"/>
  <w:activeWritingStyle w:appName="MSWord" w:lang="fr-CA"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04"/>
    <w:rsid w:val="00000375"/>
    <w:rsid w:val="00002881"/>
    <w:rsid w:val="00010F4D"/>
    <w:rsid w:val="0001436F"/>
    <w:rsid w:val="0001586B"/>
    <w:rsid w:val="00020118"/>
    <w:rsid w:val="00026342"/>
    <w:rsid w:val="00027158"/>
    <w:rsid w:val="00027CE6"/>
    <w:rsid w:val="000307C3"/>
    <w:rsid w:val="000510C1"/>
    <w:rsid w:val="000523EF"/>
    <w:rsid w:val="000527EF"/>
    <w:rsid w:val="0005389D"/>
    <w:rsid w:val="00054A98"/>
    <w:rsid w:val="000551DC"/>
    <w:rsid w:val="00060698"/>
    <w:rsid w:val="00061F06"/>
    <w:rsid w:val="000629BE"/>
    <w:rsid w:val="00070A03"/>
    <w:rsid w:val="00080F45"/>
    <w:rsid w:val="00083144"/>
    <w:rsid w:val="00083D1B"/>
    <w:rsid w:val="000875D1"/>
    <w:rsid w:val="0009133B"/>
    <w:rsid w:val="0009750C"/>
    <w:rsid w:val="000A5159"/>
    <w:rsid w:val="000A54EC"/>
    <w:rsid w:val="000A686E"/>
    <w:rsid w:val="000B4DB9"/>
    <w:rsid w:val="000B5018"/>
    <w:rsid w:val="000B6ADB"/>
    <w:rsid w:val="000D2C0B"/>
    <w:rsid w:val="000E0A7A"/>
    <w:rsid w:val="000E606B"/>
    <w:rsid w:val="000E704D"/>
    <w:rsid w:val="000F077E"/>
    <w:rsid w:val="000F1804"/>
    <w:rsid w:val="000F1FE3"/>
    <w:rsid w:val="000F4BED"/>
    <w:rsid w:val="001015DD"/>
    <w:rsid w:val="00103598"/>
    <w:rsid w:val="001111CB"/>
    <w:rsid w:val="0012454F"/>
    <w:rsid w:val="00127AB0"/>
    <w:rsid w:val="00132660"/>
    <w:rsid w:val="00135442"/>
    <w:rsid w:val="0013744C"/>
    <w:rsid w:val="0013792C"/>
    <w:rsid w:val="00141E14"/>
    <w:rsid w:val="001423A1"/>
    <w:rsid w:val="00144251"/>
    <w:rsid w:val="001450E8"/>
    <w:rsid w:val="00153B7F"/>
    <w:rsid w:val="00156714"/>
    <w:rsid w:val="00170E01"/>
    <w:rsid w:val="001740F3"/>
    <w:rsid w:val="001765FD"/>
    <w:rsid w:val="00177757"/>
    <w:rsid w:val="00181A86"/>
    <w:rsid w:val="00181BD9"/>
    <w:rsid w:val="00184A47"/>
    <w:rsid w:val="0018623C"/>
    <w:rsid w:val="0019107A"/>
    <w:rsid w:val="001B0B37"/>
    <w:rsid w:val="001B4D1C"/>
    <w:rsid w:val="001C6DFA"/>
    <w:rsid w:val="001C78B0"/>
    <w:rsid w:val="001D55BA"/>
    <w:rsid w:val="001D7204"/>
    <w:rsid w:val="001E17CB"/>
    <w:rsid w:val="001E3A19"/>
    <w:rsid w:val="001E6004"/>
    <w:rsid w:val="001F42A4"/>
    <w:rsid w:val="001F5CED"/>
    <w:rsid w:val="001F743D"/>
    <w:rsid w:val="001F750B"/>
    <w:rsid w:val="00203AB9"/>
    <w:rsid w:val="0021114C"/>
    <w:rsid w:val="0022090C"/>
    <w:rsid w:val="002235CF"/>
    <w:rsid w:val="002301BB"/>
    <w:rsid w:val="0025267F"/>
    <w:rsid w:val="002545B4"/>
    <w:rsid w:val="00256A13"/>
    <w:rsid w:val="00260A09"/>
    <w:rsid w:val="0026214F"/>
    <w:rsid w:val="0026582B"/>
    <w:rsid w:val="00272FD9"/>
    <w:rsid w:val="00273BFB"/>
    <w:rsid w:val="00274E76"/>
    <w:rsid w:val="00280792"/>
    <w:rsid w:val="002850AB"/>
    <w:rsid w:val="002861B1"/>
    <w:rsid w:val="002874C2"/>
    <w:rsid w:val="00290FA5"/>
    <w:rsid w:val="002A4EE2"/>
    <w:rsid w:val="002C47D3"/>
    <w:rsid w:val="002D4C62"/>
    <w:rsid w:val="002D6078"/>
    <w:rsid w:val="002D6FAD"/>
    <w:rsid w:val="002D79F5"/>
    <w:rsid w:val="002E753C"/>
    <w:rsid w:val="002F5812"/>
    <w:rsid w:val="002F762C"/>
    <w:rsid w:val="003033C7"/>
    <w:rsid w:val="00304851"/>
    <w:rsid w:val="00305741"/>
    <w:rsid w:val="00306BDE"/>
    <w:rsid w:val="003163A1"/>
    <w:rsid w:val="00323FE3"/>
    <w:rsid w:val="0032438B"/>
    <w:rsid w:val="00326672"/>
    <w:rsid w:val="00330E6F"/>
    <w:rsid w:val="00330FC4"/>
    <w:rsid w:val="003320FB"/>
    <w:rsid w:val="00333338"/>
    <w:rsid w:val="00333AD9"/>
    <w:rsid w:val="003348BA"/>
    <w:rsid w:val="003420BF"/>
    <w:rsid w:val="003428D0"/>
    <w:rsid w:val="00346098"/>
    <w:rsid w:val="00352826"/>
    <w:rsid w:val="003541D2"/>
    <w:rsid w:val="00355C58"/>
    <w:rsid w:val="00356ACD"/>
    <w:rsid w:val="00357CD5"/>
    <w:rsid w:val="0036331C"/>
    <w:rsid w:val="00366834"/>
    <w:rsid w:val="00371272"/>
    <w:rsid w:val="003812D0"/>
    <w:rsid w:val="00383D2E"/>
    <w:rsid w:val="00386679"/>
    <w:rsid w:val="0038741A"/>
    <w:rsid w:val="00391260"/>
    <w:rsid w:val="00394D66"/>
    <w:rsid w:val="003A1381"/>
    <w:rsid w:val="003A6008"/>
    <w:rsid w:val="003A7A07"/>
    <w:rsid w:val="003B2B47"/>
    <w:rsid w:val="003B2D4C"/>
    <w:rsid w:val="003B4386"/>
    <w:rsid w:val="003D221B"/>
    <w:rsid w:val="003D76F5"/>
    <w:rsid w:val="003E052D"/>
    <w:rsid w:val="003E3A31"/>
    <w:rsid w:val="003F5727"/>
    <w:rsid w:val="00403BB3"/>
    <w:rsid w:val="00410581"/>
    <w:rsid w:val="00410F58"/>
    <w:rsid w:val="0041553A"/>
    <w:rsid w:val="00417AD7"/>
    <w:rsid w:val="00420CDE"/>
    <w:rsid w:val="00425C89"/>
    <w:rsid w:val="004267F9"/>
    <w:rsid w:val="004330C3"/>
    <w:rsid w:val="00435819"/>
    <w:rsid w:val="0044009E"/>
    <w:rsid w:val="00440BF2"/>
    <w:rsid w:val="00445082"/>
    <w:rsid w:val="00446B81"/>
    <w:rsid w:val="004479EF"/>
    <w:rsid w:val="00450BC0"/>
    <w:rsid w:val="00452002"/>
    <w:rsid w:val="00453374"/>
    <w:rsid w:val="0045479B"/>
    <w:rsid w:val="00454988"/>
    <w:rsid w:val="00461A2E"/>
    <w:rsid w:val="00477117"/>
    <w:rsid w:val="00480A94"/>
    <w:rsid w:val="00483516"/>
    <w:rsid w:val="00490E4A"/>
    <w:rsid w:val="00493B99"/>
    <w:rsid w:val="004B1462"/>
    <w:rsid w:val="004B3E5E"/>
    <w:rsid w:val="004C1C7C"/>
    <w:rsid w:val="004C3956"/>
    <w:rsid w:val="004D4713"/>
    <w:rsid w:val="004D480C"/>
    <w:rsid w:val="004E12A3"/>
    <w:rsid w:val="004E74EC"/>
    <w:rsid w:val="004F066E"/>
    <w:rsid w:val="004F1CBC"/>
    <w:rsid w:val="005058C5"/>
    <w:rsid w:val="0051518C"/>
    <w:rsid w:val="00524236"/>
    <w:rsid w:val="00532C8E"/>
    <w:rsid w:val="00533002"/>
    <w:rsid w:val="00533848"/>
    <w:rsid w:val="005353F4"/>
    <w:rsid w:val="00560C6A"/>
    <w:rsid w:val="00562A32"/>
    <w:rsid w:val="005709EE"/>
    <w:rsid w:val="00572D92"/>
    <w:rsid w:val="005832E2"/>
    <w:rsid w:val="00583466"/>
    <w:rsid w:val="00585139"/>
    <w:rsid w:val="00590048"/>
    <w:rsid w:val="005943C4"/>
    <w:rsid w:val="00594AB6"/>
    <w:rsid w:val="00596138"/>
    <w:rsid w:val="005A4812"/>
    <w:rsid w:val="005A69E7"/>
    <w:rsid w:val="005A7C0E"/>
    <w:rsid w:val="005C3DBE"/>
    <w:rsid w:val="005C5071"/>
    <w:rsid w:val="005C5475"/>
    <w:rsid w:val="005C5BDB"/>
    <w:rsid w:val="005C64E1"/>
    <w:rsid w:val="005C69CD"/>
    <w:rsid w:val="005D3302"/>
    <w:rsid w:val="005D5CD5"/>
    <w:rsid w:val="005E1D99"/>
    <w:rsid w:val="005E22C8"/>
    <w:rsid w:val="005E4FA1"/>
    <w:rsid w:val="0060124D"/>
    <w:rsid w:val="00605D6F"/>
    <w:rsid w:val="006065FC"/>
    <w:rsid w:val="006262F3"/>
    <w:rsid w:val="0064081E"/>
    <w:rsid w:val="00644F12"/>
    <w:rsid w:val="00651A70"/>
    <w:rsid w:val="00656996"/>
    <w:rsid w:val="006703BA"/>
    <w:rsid w:val="0067701E"/>
    <w:rsid w:val="0067710D"/>
    <w:rsid w:val="00683922"/>
    <w:rsid w:val="00685A1D"/>
    <w:rsid w:val="006A44BC"/>
    <w:rsid w:val="006A5B75"/>
    <w:rsid w:val="006C1997"/>
    <w:rsid w:val="006C25D5"/>
    <w:rsid w:val="006C7D78"/>
    <w:rsid w:val="006D017A"/>
    <w:rsid w:val="006D2DD8"/>
    <w:rsid w:val="006D560C"/>
    <w:rsid w:val="006D5E9C"/>
    <w:rsid w:val="006E04F1"/>
    <w:rsid w:val="006E47E2"/>
    <w:rsid w:val="006E50F8"/>
    <w:rsid w:val="006E6173"/>
    <w:rsid w:val="006E6F41"/>
    <w:rsid w:val="006E7D5C"/>
    <w:rsid w:val="00704512"/>
    <w:rsid w:val="007047F9"/>
    <w:rsid w:val="007105E7"/>
    <w:rsid w:val="00716131"/>
    <w:rsid w:val="0072537E"/>
    <w:rsid w:val="00725548"/>
    <w:rsid w:val="00734323"/>
    <w:rsid w:val="00741C74"/>
    <w:rsid w:val="007425CE"/>
    <w:rsid w:val="00744C54"/>
    <w:rsid w:val="00753CA1"/>
    <w:rsid w:val="0077240E"/>
    <w:rsid w:val="007930FD"/>
    <w:rsid w:val="00797178"/>
    <w:rsid w:val="007A3431"/>
    <w:rsid w:val="007A5E61"/>
    <w:rsid w:val="007B2ECA"/>
    <w:rsid w:val="007B74B7"/>
    <w:rsid w:val="007B793D"/>
    <w:rsid w:val="007C0AD3"/>
    <w:rsid w:val="007C5CAA"/>
    <w:rsid w:val="007D2E5A"/>
    <w:rsid w:val="007D315F"/>
    <w:rsid w:val="007D7AE7"/>
    <w:rsid w:val="007E6A44"/>
    <w:rsid w:val="007F12EF"/>
    <w:rsid w:val="007F204F"/>
    <w:rsid w:val="007F2986"/>
    <w:rsid w:val="007F3615"/>
    <w:rsid w:val="008001D2"/>
    <w:rsid w:val="008008A8"/>
    <w:rsid w:val="00806D86"/>
    <w:rsid w:val="00810132"/>
    <w:rsid w:val="0081754C"/>
    <w:rsid w:val="00835F73"/>
    <w:rsid w:val="00836E9D"/>
    <w:rsid w:val="00850F1D"/>
    <w:rsid w:val="00852134"/>
    <w:rsid w:val="00855139"/>
    <w:rsid w:val="00860F87"/>
    <w:rsid w:val="0086421F"/>
    <w:rsid w:val="00867513"/>
    <w:rsid w:val="00867B70"/>
    <w:rsid w:val="00867CD6"/>
    <w:rsid w:val="00870965"/>
    <w:rsid w:val="00873A79"/>
    <w:rsid w:val="00876B56"/>
    <w:rsid w:val="00882058"/>
    <w:rsid w:val="00894623"/>
    <w:rsid w:val="008948BB"/>
    <w:rsid w:val="00895E7A"/>
    <w:rsid w:val="008A25EC"/>
    <w:rsid w:val="008A35BA"/>
    <w:rsid w:val="008A5DB3"/>
    <w:rsid w:val="008B0F4D"/>
    <w:rsid w:val="008B2C72"/>
    <w:rsid w:val="008B7A20"/>
    <w:rsid w:val="008C0696"/>
    <w:rsid w:val="008C08B4"/>
    <w:rsid w:val="008C0EAC"/>
    <w:rsid w:val="008C6C75"/>
    <w:rsid w:val="008D28CD"/>
    <w:rsid w:val="008D516D"/>
    <w:rsid w:val="008E37B2"/>
    <w:rsid w:val="008E52A4"/>
    <w:rsid w:val="008F282B"/>
    <w:rsid w:val="008F6412"/>
    <w:rsid w:val="0090069F"/>
    <w:rsid w:val="009017E4"/>
    <w:rsid w:val="00903781"/>
    <w:rsid w:val="0090527D"/>
    <w:rsid w:val="00911168"/>
    <w:rsid w:val="00913BB0"/>
    <w:rsid w:val="00920199"/>
    <w:rsid w:val="00921BD4"/>
    <w:rsid w:val="00926B39"/>
    <w:rsid w:val="009272C2"/>
    <w:rsid w:val="00937526"/>
    <w:rsid w:val="00940D91"/>
    <w:rsid w:val="009462E9"/>
    <w:rsid w:val="00947EB6"/>
    <w:rsid w:val="00955892"/>
    <w:rsid w:val="009659E7"/>
    <w:rsid w:val="0097299D"/>
    <w:rsid w:val="00972E04"/>
    <w:rsid w:val="009730C9"/>
    <w:rsid w:val="00973869"/>
    <w:rsid w:val="009777E5"/>
    <w:rsid w:val="00996661"/>
    <w:rsid w:val="009A2618"/>
    <w:rsid w:val="009A71D1"/>
    <w:rsid w:val="009B3CD0"/>
    <w:rsid w:val="009C2911"/>
    <w:rsid w:val="009C35CC"/>
    <w:rsid w:val="009E79E1"/>
    <w:rsid w:val="009F3193"/>
    <w:rsid w:val="009F6B98"/>
    <w:rsid w:val="00A030F3"/>
    <w:rsid w:val="00A03C99"/>
    <w:rsid w:val="00A07FD6"/>
    <w:rsid w:val="00A142B2"/>
    <w:rsid w:val="00A213D2"/>
    <w:rsid w:val="00A27A70"/>
    <w:rsid w:val="00A303DC"/>
    <w:rsid w:val="00A346F6"/>
    <w:rsid w:val="00A4049A"/>
    <w:rsid w:val="00A412D1"/>
    <w:rsid w:val="00A4357D"/>
    <w:rsid w:val="00A448BA"/>
    <w:rsid w:val="00A469FF"/>
    <w:rsid w:val="00A46C02"/>
    <w:rsid w:val="00A7036A"/>
    <w:rsid w:val="00A72BCF"/>
    <w:rsid w:val="00A76F64"/>
    <w:rsid w:val="00A94EFC"/>
    <w:rsid w:val="00A96827"/>
    <w:rsid w:val="00AB46DF"/>
    <w:rsid w:val="00AB6724"/>
    <w:rsid w:val="00AB7879"/>
    <w:rsid w:val="00AC6583"/>
    <w:rsid w:val="00AD3022"/>
    <w:rsid w:val="00AD5022"/>
    <w:rsid w:val="00AD524C"/>
    <w:rsid w:val="00AF2ADA"/>
    <w:rsid w:val="00AF450F"/>
    <w:rsid w:val="00AF67FE"/>
    <w:rsid w:val="00AF78CB"/>
    <w:rsid w:val="00B030E4"/>
    <w:rsid w:val="00B05DAC"/>
    <w:rsid w:val="00B05DE2"/>
    <w:rsid w:val="00B076C1"/>
    <w:rsid w:val="00B11776"/>
    <w:rsid w:val="00B173C6"/>
    <w:rsid w:val="00B2197F"/>
    <w:rsid w:val="00B23438"/>
    <w:rsid w:val="00B34AD8"/>
    <w:rsid w:val="00B34B4F"/>
    <w:rsid w:val="00B3750E"/>
    <w:rsid w:val="00B40117"/>
    <w:rsid w:val="00B417DF"/>
    <w:rsid w:val="00B42F79"/>
    <w:rsid w:val="00B4326C"/>
    <w:rsid w:val="00B434CE"/>
    <w:rsid w:val="00B43D31"/>
    <w:rsid w:val="00B45FFC"/>
    <w:rsid w:val="00B51DA7"/>
    <w:rsid w:val="00B61284"/>
    <w:rsid w:val="00B65335"/>
    <w:rsid w:val="00B665CD"/>
    <w:rsid w:val="00B71D75"/>
    <w:rsid w:val="00B72D67"/>
    <w:rsid w:val="00B77E69"/>
    <w:rsid w:val="00B82EE3"/>
    <w:rsid w:val="00B93AAD"/>
    <w:rsid w:val="00BA4039"/>
    <w:rsid w:val="00BA72D8"/>
    <w:rsid w:val="00BB1B4E"/>
    <w:rsid w:val="00BB36B6"/>
    <w:rsid w:val="00BB4091"/>
    <w:rsid w:val="00BB4B36"/>
    <w:rsid w:val="00BC096F"/>
    <w:rsid w:val="00BC20F8"/>
    <w:rsid w:val="00BC38F0"/>
    <w:rsid w:val="00BC4C92"/>
    <w:rsid w:val="00BD491A"/>
    <w:rsid w:val="00BD6B0B"/>
    <w:rsid w:val="00BE1B35"/>
    <w:rsid w:val="00BE430B"/>
    <w:rsid w:val="00BF00EA"/>
    <w:rsid w:val="00BF01E5"/>
    <w:rsid w:val="00BF0C80"/>
    <w:rsid w:val="00C00001"/>
    <w:rsid w:val="00C047F0"/>
    <w:rsid w:val="00C068E7"/>
    <w:rsid w:val="00C11849"/>
    <w:rsid w:val="00C14956"/>
    <w:rsid w:val="00C15409"/>
    <w:rsid w:val="00C157CE"/>
    <w:rsid w:val="00C158F3"/>
    <w:rsid w:val="00C22471"/>
    <w:rsid w:val="00C257D2"/>
    <w:rsid w:val="00C26B1B"/>
    <w:rsid w:val="00C26C81"/>
    <w:rsid w:val="00C354B7"/>
    <w:rsid w:val="00C357EF"/>
    <w:rsid w:val="00C35DE3"/>
    <w:rsid w:val="00C42B70"/>
    <w:rsid w:val="00C42BCC"/>
    <w:rsid w:val="00C436B1"/>
    <w:rsid w:val="00C44632"/>
    <w:rsid w:val="00C453AB"/>
    <w:rsid w:val="00C51AE0"/>
    <w:rsid w:val="00C53F7C"/>
    <w:rsid w:val="00C56177"/>
    <w:rsid w:val="00C756A2"/>
    <w:rsid w:val="00C81132"/>
    <w:rsid w:val="00C83935"/>
    <w:rsid w:val="00C87AE4"/>
    <w:rsid w:val="00CA096E"/>
    <w:rsid w:val="00CA5A4A"/>
    <w:rsid w:val="00CB1289"/>
    <w:rsid w:val="00CB1BE9"/>
    <w:rsid w:val="00CB4A9A"/>
    <w:rsid w:val="00CC25AA"/>
    <w:rsid w:val="00CC4A94"/>
    <w:rsid w:val="00CC72CE"/>
    <w:rsid w:val="00CD16E6"/>
    <w:rsid w:val="00CD30B8"/>
    <w:rsid w:val="00CD4216"/>
    <w:rsid w:val="00CD5FCD"/>
    <w:rsid w:val="00CD6E5B"/>
    <w:rsid w:val="00CE76D9"/>
    <w:rsid w:val="00CF18B1"/>
    <w:rsid w:val="00CF2560"/>
    <w:rsid w:val="00CF5451"/>
    <w:rsid w:val="00CF54D1"/>
    <w:rsid w:val="00CF55BE"/>
    <w:rsid w:val="00CF69AD"/>
    <w:rsid w:val="00CF6C1D"/>
    <w:rsid w:val="00CF7AA9"/>
    <w:rsid w:val="00D06484"/>
    <w:rsid w:val="00D0799B"/>
    <w:rsid w:val="00D17D4D"/>
    <w:rsid w:val="00D2131D"/>
    <w:rsid w:val="00D33170"/>
    <w:rsid w:val="00D374CD"/>
    <w:rsid w:val="00D40A6D"/>
    <w:rsid w:val="00D40E65"/>
    <w:rsid w:val="00D41F07"/>
    <w:rsid w:val="00D5596B"/>
    <w:rsid w:val="00D625D1"/>
    <w:rsid w:val="00D64B52"/>
    <w:rsid w:val="00D674BA"/>
    <w:rsid w:val="00D70468"/>
    <w:rsid w:val="00D70897"/>
    <w:rsid w:val="00D7224F"/>
    <w:rsid w:val="00D72918"/>
    <w:rsid w:val="00D750BF"/>
    <w:rsid w:val="00D75927"/>
    <w:rsid w:val="00D81933"/>
    <w:rsid w:val="00D83A60"/>
    <w:rsid w:val="00D85D0B"/>
    <w:rsid w:val="00D872B2"/>
    <w:rsid w:val="00DA0835"/>
    <w:rsid w:val="00DA143C"/>
    <w:rsid w:val="00DA1E52"/>
    <w:rsid w:val="00DA5896"/>
    <w:rsid w:val="00DA59E9"/>
    <w:rsid w:val="00DA5D7D"/>
    <w:rsid w:val="00DB0A7B"/>
    <w:rsid w:val="00DB2B82"/>
    <w:rsid w:val="00DB3A04"/>
    <w:rsid w:val="00DB3B7F"/>
    <w:rsid w:val="00DB4D67"/>
    <w:rsid w:val="00DB594B"/>
    <w:rsid w:val="00DB621D"/>
    <w:rsid w:val="00DB64BB"/>
    <w:rsid w:val="00DB72FE"/>
    <w:rsid w:val="00DB7607"/>
    <w:rsid w:val="00DC1723"/>
    <w:rsid w:val="00DC4187"/>
    <w:rsid w:val="00DD0FC7"/>
    <w:rsid w:val="00DD561C"/>
    <w:rsid w:val="00DE214E"/>
    <w:rsid w:val="00DF10F6"/>
    <w:rsid w:val="00DF27A7"/>
    <w:rsid w:val="00E12A98"/>
    <w:rsid w:val="00E250A2"/>
    <w:rsid w:val="00E2619C"/>
    <w:rsid w:val="00E35C9B"/>
    <w:rsid w:val="00E378E8"/>
    <w:rsid w:val="00E5272C"/>
    <w:rsid w:val="00E55802"/>
    <w:rsid w:val="00E66975"/>
    <w:rsid w:val="00E70298"/>
    <w:rsid w:val="00E810FF"/>
    <w:rsid w:val="00E823B9"/>
    <w:rsid w:val="00E8334E"/>
    <w:rsid w:val="00E866F5"/>
    <w:rsid w:val="00E904A6"/>
    <w:rsid w:val="00E90A66"/>
    <w:rsid w:val="00EB3B6D"/>
    <w:rsid w:val="00EC5335"/>
    <w:rsid w:val="00ED0B41"/>
    <w:rsid w:val="00ED6880"/>
    <w:rsid w:val="00EE259D"/>
    <w:rsid w:val="00EF0584"/>
    <w:rsid w:val="00EF430C"/>
    <w:rsid w:val="00F0028C"/>
    <w:rsid w:val="00F02D82"/>
    <w:rsid w:val="00F036D6"/>
    <w:rsid w:val="00F05AFE"/>
    <w:rsid w:val="00F16393"/>
    <w:rsid w:val="00F165D3"/>
    <w:rsid w:val="00F16717"/>
    <w:rsid w:val="00F305BC"/>
    <w:rsid w:val="00F516A1"/>
    <w:rsid w:val="00F528A5"/>
    <w:rsid w:val="00F53231"/>
    <w:rsid w:val="00F565D2"/>
    <w:rsid w:val="00F56A18"/>
    <w:rsid w:val="00F5713E"/>
    <w:rsid w:val="00F63DA8"/>
    <w:rsid w:val="00F661EE"/>
    <w:rsid w:val="00F75771"/>
    <w:rsid w:val="00F854A3"/>
    <w:rsid w:val="00F96382"/>
    <w:rsid w:val="00FA151F"/>
    <w:rsid w:val="00FA4E6A"/>
    <w:rsid w:val="00FA5F6C"/>
    <w:rsid w:val="00FB2070"/>
    <w:rsid w:val="00FB5843"/>
    <w:rsid w:val="00FC1750"/>
    <w:rsid w:val="00FC33BE"/>
    <w:rsid w:val="00FC4D6B"/>
    <w:rsid w:val="00FC5642"/>
    <w:rsid w:val="00FD7F7A"/>
    <w:rsid w:val="00FE52FC"/>
    <w:rsid w:val="00FF3CED"/>
    <w:rsid w:val="00FF727B"/>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405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val="en-US" w:eastAsia="en-US"/>
    </w:rPr>
  </w:style>
  <w:style w:type="paragraph" w:styleId="Titre1">
    <w:name w:val="heading 1"/>
    <w:basedOn w:val="Normal"/>
    <w:next w:val="Normal"/>
    <w:qFormat/>
    <w:pPr>
      <w:keepNext/>
      <w:spacing w:before="120"/>
      <w:outlineLvl w:val="0"/>
    </w:pPr>
    <w:rPr>
      <w:rFonts w:ascii="Arial" w:hAnsi="Arial" w:cs="Arial"/>
      <w:b/>
      <w:lang w:val="fr-CA"/>
    </w:rPr>
  </w:style>
  <w:style w:type="paragraph" w:styleId="Titre2">
    <w:name w:val="heading 2"/>
    <w:basedOn w:val="Normal"/>
    <w:next w:val="Normal"/>
    <w:qFormat/>
    <w:pPr>
      <w:keepNext/>
      <w:outlineLvl w:val="1"/>
    </w:pPr>
    <w:rPr>
      <w:b/>
    </w:rPr>
  </w:style>
  <w:style w:type="paragraph" w:styleId="Titre3">
    <w:name w:val="heading 3"/>
    <w:aliases w:val="Titre3"/>
    <w:basedOn w:val="Normal"/>
    <w:next w:val="Normal"/>
    <w:qFormat/>
    <w:pPr>
      <w:keepNext/>
      <w:outlineLvl w:val="2"/>
    </w:pPr>
    <w:rPr>
      <w:rFonts w:ascii="Arial" w:hAnsi="Arial"/>
      <w:b/>
      <w:color w:val="000080"/>
      <w:sz w:val="24"/>
    </w:rPr>
  </w:style>
  <w:style w:type="paragraph" w:styleId="Titre4">
    <w:name w:val="heading 4"/>
    <w:basedOn w:val="Normal"/>
    <w:next w:val="Normal"/>
    <w:qFormat/>
    <w:pPr>
      <w:keepNext/>
      <w:outlineLvl w:val="3"/>
    </w:pPr>
    <w:rPr>
      <w:rFonts w:ascii="Arial" w:hAnsi="Arial" w:cs="Arial"/>
      <w:b/>
    </w:rPr>
  </w:style>
  <w:style w:type="paragraph" w:styleId="Titre5">
    <w:name w:val="heading 5"/>
    <w:basedOn w:val="Normal"/>
    <w:next w:val="Normal"/>
    <w:link w:val="Titre5Car"/>
    <w:qFormat/>
    <w:pPr>
      <w:widowControl w:val="0"/>
      <w:spacing w:before="240" w:after="160"/>
      <w:outlineLvl w:val="4"/>
    </w:pPr>
    <w:rPr>
      <w:rFonts w:ascii="Arial" w:hAnsi="Arial" w:cs="Arial"/>
      <w:b/>
      <w:color w:val="333399"/>
      <w:sz w:val="22"/>
    </w:rPr>
  </w:style>
  <w:style w:type="paragraph" w:styleId="Titre7">
    <w:name w:val="heading 7"/>
    <w:basedOn w:val="Normal"/>
    <w:next w:val="Normal"/>
    <w:qFormat/>
    <w:pPr>
      <w:keepNext/>
      <w:ind w:left="720"/>
      <w:outlineLvl w:val="6"/>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
    <w:name w:val="Body Text"/>
    <w:basedOn w:val="Normal"/>
    <w:pPr>
      <w:spacing w:before="120" w:after="120"/>
    </w:pPr>
    <w:rPr>
      <w:rFonts w:ascii="Arial" w:hAnsi="Arial" w:cs="Arial"/>
    </w:rPr>
  </w:style>
  <w:style w:type="paragraph" w:styleId="Corpsdetexte2">
    <w:name w:val="Body Text 2"/>
    <w:basedOn w:val="Normal"/>
    <w:rPr>
      <w:b/>
    </w:rPr>
  </w:style>
  <w:style w:type="character" w:styleId="Lienhypertexte">
    <w:name w:val="Hyperlink"/>
    <w:rPr>
      <w:color w:val="0000FF"/>
      <w:u w:val="single"/>
    </w:rPr>
  </w:style>
  <w:style w:type="paragraph" w:styleId="Corpsdetexte3">
    <w:name w:val="Body Text 3"/>
    <w:basedOn w:val="Normal"/>
    <w:rPr>
      <w:rFonts w:ascii="Arial" w:hAnsi="Arial"/>
      <w:color w:val="FF0000"/>
    </w:rPr>
  </w:style>
  <w:style w:type="character" w:styleId="Numrodepage">
    <w:name w:val="page number"/>
    <w:basedOn w:val="Policepardfaut"/>
  </w:style>
  <w:style w:type="paragraph" w:customStyle="1" w:styleId="BULLET1">
    <w:name w:val="BULLET1"/>
    <w:basedOn w:val="Normal"/>
    <w:pPr>
      <w:keepLines/>
      <w:widowControl w:val="0"/>
      <w:numPr>
        <w:numId w:val="1"/>
      </w:numPr>
    </w:pPr>
    <w:rPr>
      <w:rFonts w:ascii="Arial" w:hAnsi="Arial" w:cs="Arial"/>
      <w:lang w:val="fr-CA"/>
    </w:rPr>
  </w:style>
  <w:style w:type="paragraph" w:customStyle="1" w:styleId="Style1">
    <w:name w:val="Style1"/>
    <w:basedOn w:val="Titre1"/>
    <w:next w:val="Titredenote"/>
    <w:pPr>
      <w:widowControl w:val="0"/>
      <w:spacing w:after="120"/>
      <w:ind w:right="-432"/>
    </w:pPr>
    <w:rPr>
      <w:rFonts w:ascii="Times New Roman" w:hAnsi="Times New Roman"/>
      <w:bCs/>
      <w:lang w:val="en-CA"/>
    </w:rPr>
  </w:style>
  <w:style w:type="paragraph" w:styleId="Titredenote">
    <w:name w:val="Note Heading"/>
    <w:basedOn w:val="Normal"/>
    <w:next w:val="Normal"/>
  </w:style>
  <w:style w:type="paragraph" w:customStyle="1" w:styleId="BodyTextBold">
    <w:name w:val="Body Text Bold"/>
    <w:basedOn w:val="Normal"/>
    <w:pPr>
      <w:tabs>
        <w:tab w:val="left" w:pos="-1620"/>
        <w:tab w:val="left" w:pos="-1530"/>
        <w:tab w:val="right" w:pos="9360"/>
      </w:tabs>
      <w:spacing w:before="240" w:after="120"/>
      <w:jc w:val="both"/>
    </w:pPr>
    <w:rPr>
      <w:rFonts w:ascii="Arial" w:hAnsi="Arial" w:cs="Arial"/>
      <w:b/>
    </w:rPr>
  </w:style>
  <w:style w:type="paragraph" w:customStyle="1" w:styleId="seconde">
    <w:name w:val="#seconde"/>
    <w:basedOn w:val="Normal"/>
    <w:pPr>
      <w:widowControl w:val="0"/>
      <w:spacing w:after="240"/>
      <w:ind w:left="4320"/>
    </w:pPr>
    <w:rPr>
      <w:rFonts w:ascii="Antique Olive" w:hAnsi="Antique Olive"/>
      <w:b/>
      <w:vanish/>
      <w:sz w:val="24"/>
      <w:lang w:val="fr-CA"/>
    </w:rPr>
  </w:style>
  <w:style w:type="paragraph" w:customStyle="1" w:styleId="fin">
    <w:name w:val="fin"/>
    <w:basedOn w:val="Normal"/>
    <w:pPr>
      <w:widowControl w:val="0"/>
      <w:spacing w:after="240"/>
      <w:jc w:val="center"/>
    </w:pPr>
    <w:rPr>
      <w:rFonts w:ascii="Arial" w:hAnsi="Arial"/>
      <w:b/>
      <w:vanish/>
      <w:sz w:val="24"/>
      <w:lang w:val="fr-CA"/>
    </w:rPr>
  </w:style>
  <w:style w:type="paragraph" w:customStyle="1" w:styleId="tableau">
    <w:name w:val="tableau"/>
    <w:basedOn w:val="Normal"/>
    <w:pPr>
      <w:widowControl w:val="0"/>
      <w:spacing w:before="60" w:after="60"/>
      <w:jc w:val="center"/>
    </w:pPr>
    <w:rPr>
      <w:rFonts w:ascii="Arial" w:hAnsi="Arial"/>
      <w:b/>
      <w:sz w:val="22"/>
      <w:lang w:val="fr-CA"/>
    </w:rPr>
  </w:style>
  <w:style w:type="paragraph" w:styleId="Pardeliste">
    <w:name w:val="List Paragraph"/>
    <w:basedOn w:val="Normal"/>
    <w:uiPriority w:val="34"/>
    <w:qFormat/>
    <w:rsid w:val="00797178"/>
    <w:pPr>
      <w:ind w:left="720"/>
      <w:contextualSpacing/>
    </w:pPr>
    <w:rPr>
      <w:sz w:val="24"/>
      <w:szCs w:val="24"/>
      <w:lang w:val="en-CA" w:eastAsia="en-CA"/>
    </w:rPr>
  </w:style>
  <w:style w:type="table" w:styleId="Grilledutableau">
    <w:name w:val="Table Grid"/>
    <w:basedOn w:val="TableauNormal"/>
    <w:rsid w:val="005A4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t1">
    <w:name w:val="ret.1"/>
    <w:basedOn w:val="Normal"/>
    <w:rsid w:val="00A4357D"/>
    <w:pPr>
      <w:keepLines/>
      <w:numPr>
        <w:numId w:val="2"/>
      </w:numPr>
      <w:spacing w:before="40" w:after="60"/>
    </w:pPr>
    <w:rPr>
      <w:lang w:val="fr-CA"/>
    </w:rPr>
  </w:style>
  <w:style w:type="character" w:styleId="Emphase">
    <w:name w:val="Emphasis"/>
    <w:basedOn w:val="Policepardfaut"/>
    <w:qFormat/>
    <w:rsid w:val="00CF5451"/>
    <w:rPr>
      <w:i/>
      <w:iCs/>
    </w:rPr>
  </w:style>
  <w:style w:type="character" w:styleId="lev">
    <w:name w:val="Strong"/>
    <w:basedOn w:val="Policepardfaut"/>
    <w:qFormat/>
    <w:rsid w:val="00CF5451"/>
    <w:rPr>
      <w:b/>
      <w:bCs/>
    </w:rPr>
  </w:style>
  <w:style w:type="character" w:customStyle="1" w:styleId="PieddepageCar">
    <w:name w:val="Pied de page Car"/>
    <w:basedOn w:val="Policepardfaut"/>
    <w:link w:val="Pieddepage"/>
    <w:uiPriority w:val="99"/>
    <w:rsid w:val="001B4D1C"/>
    <w:rPr>
      <w:lang w:val="en-US" w:eastAsia="en-US"/>
    </w:rPr>
  </w:style>
  <w:style w:type="paragraph" w:customStyle="1" w:styleId="Style2">
    <w:name w:val="Style2"/>
    <w:basedOn w:val="Titre5"/>
    <w:qFormat/>
    <w:rsid w:val="002D6FAD"/>
    <w:pPr>
      <w:tabs>
        <w:tab w:val="left" w:pos="426"/>
      </w:tabs>
      <w:spacing w:before="0" w:after="0"/>
      <w:ind w:left="425" w:hanging="425"/>
      <w:jc w:val="both"/>
    </w:pPr>
    <w:rPr>
      <w:rFonts w:ascii="Calibri" w:hAnsi="Calibri"/>
      <w:color w:val="000000" w:themeColor="text1"/>
      <w:sz w:val="20"/>
      <w:lang w:val="fr-FR"/>
    </w:rPr>
  </w:style>
  <w:style w:type="paragraph" w:customStyle="1" w:styleId="Style3">
    <w:name w:val="Style3"/>
    <w:basedOn w:val="Titre5"/>
    <w:qFormat/>
    <w:rsid w:val="002D6FAD"/>
    <w:pPr>
      <w:numPr>
        <w:numId w:val="3"/>
      </w:numPr>
      <w:tabs>
        <w:tab w:val="left" w:pos="426"/>
      </w:tabs>
      <w:spacing w:before="0" w:after="0"/>
      <w:ind w:left="426" w:hanging="426"/>
      <w:jc w:val="both"/>
    </w:pPr>
    <w:rPr>
      <w:rFonts w:ascii="Calibri" w:hAnsi="Calibri"/>
      <w:color w:val="000000" w:themeColor="text1"/>
      <w:sz w:val="20"/>
      <w:lang w:val="fr-FR"/>
    </w:rPr>
  </w:style>
  <w:style w:type="paragraph" w:styleId="Textedebulles">
    <w:name w:val="Balloon Text"/>
    <w:basedOn w:val="Normal"/>
    <w:link w:val="TextedebullesCar"/>
    <w:semiHidden/>
    <w:unhideWhenUsed/>
    <w:rsid w:val="00860F87"/>
    <w:rPr>
      <w:rFonts w:ascii="Lucida Grande" w:hAnsi="Lucida Grande" w:cs="Lucida Grande"/>
      <w:sz w:val="18"/>
      <w:szCs w:val="18"/>
    </w:rPr>
  </w:style>
  <w:style w:type="character" w:customStyle="1" w:styleId="TextedebullesCar">
    <w:name w:val="Texte de bulles Car"/>
    <w:basedOn w:val="Policepardfaut"/>
    <w:link w:val="Textedebulles"/>
    <w:semiHidden/>
    <w:rsid w:val="00860F87"/>
    <w:rPr>
      <w:rFonts w:ascii="Lucida Grande" w:hAnsi="Lucida Grande" w:cs="Lucida Grande"/>
      <w:sz w:val="18"/>
      <w:szCs w:val="18"/>
      <w:lang w:val="en-US" w:eastAsia="en-US"/>
    </w:rPr>
  </w:style>
  <w:style w:type="character" w:customStyle="1" w:styleId="Titre5Car">
    <w:name w:val="Titre 5 Car"/>
    <w:basedOn w:val="Policepardfaut"/>
    <w:link w:val="Titre5"/>
    <w:rsid w:val="008C6C75"/>
    <w:rPr>
      <w:rFonts w:ascii="Arial" w:hAnsi="Arial" w:cs="Arial"/>
      <w:b/>
      <w:color w:val="333399"/>
      <w:sz w:val="22"/>
      <w:lang w:val="en-US" w:eastAsia="en-US"/>
    </w:rPr>
  </w:style>
  <w:style w:type="character" w:customStyle="1" w:styleId="UnresolvedMention">
    <w:name w:val="Unresolved Mention"/>
    <w:basedOn w:val="Policepardfaut"/>
    <w:rsid w:val="00CF55BE"/>
    <w:rPr>
      <w:color w:val="605E5C"/>
      <w:shd w:val="clear" w:color="auto" w:fill="E1DFDD"/>
    </w:rPr>
  </w:style>
  <w:style w:type="paragraph" w:customStyle="1" w:styleId="Tche1">
    <w:name w:val="Tâche 1"/>
    <w:basedOn w:val="Normal"/>
    <w:link w:val="Tche1Car"/>
    <w:qFormat/>
    <w:rsid w:val="00CF6C1D"/>
    <w:pPr>
      <w:numPr>
        <w:numId w:val="4"/>
      </w:numPr>
      <w:contextualSpacing/>
      <w:jc w:val="both"/>
    </w:pPr>
    <w:rPr>
      <w:rFonts w:ascii="Effra Light" w:eastAsiaTheme="majorEastAsia" w:hAnsi="Effra Light" w:cs="Effra Medium"/>
      <w:sz w:val="21"/>
      <w:szCs w:val="21"/>
      <w:lang w:val="fr-FR" w:eastAsia="fr-CA"/>
    </w:rPr>
  </w:style>
  <w:style w:type="character" w:customStyle="1" w:styleId="Tche1Car">
    <w:name w:val="Tâche 1 Car"/>
    <w:basedOn w:val="Policepardfaut"/>
    <w:link w:val="Tche1"/>
    <w:rsid w:val="00CF6C1D"/>
    <w:rPr>
      <w:rFonts w:ascii="Effra Light" w:eastAsiaTheme="majorEastAsia" w:hAnsi="Effra Light" w:cs="Effra Medium"/>
      <w:sz w:val="21"/>
      <w:szCs w:val="21"/>
      <w:lang w:val="fr-FR" w:eastAsia="fr-CA"/>
    </w:rPr>
  </w:style>
  <w:style w:type="character" w:customStyle="1" w:styleId="textebleu1">
    <w:name w:val="textebleu1"/>
    <w:rsid w:val="00CF6C1D"/>
    <w:rPr>
      <w:rFonts w:ascii="Verdana" w:hAnsi="Verdana" w:hint="default"/>
      <w:color w:val="666699"/>
      <w:sz w:val="17"/>
      <w:szCs w:val="17"/>
    </w:rPr>
  </w:style>
  <w:style w:type="paragraph" w:customStyle="1" w:styleId="Point-1">
    <w:name w:val="Point-1"/>
    <w:basedOn w:val="Normal"/>
    <w:rsid w:val="00CF6C1D"/>
    <w:pPr>
      <w:ind w:left="851" w:hanging="284"/>
      <w:jc w:val="both"/>
    </w:pPr>
    <w:rPr>
      <w:rFonts w:ascii="Effra Light" w:eastAsiaTheme="majorEastAsia" w:hAnsi="Effra Light" w:cs="Effra Medium"/>
      <w:color w:val="000000"/>
      <w:lang w:val="fr-CA" w:eastAsia="fr-FR"/>
    </w:rPr>
  </w:style>
  <w:style w:type="paragraph" w:customStyle="1" w:styleId="Sous-tches">
    <w:name w:val="Sous-tâches"/>
    <w:basedOn w:val="Normal"/>
    <w:rsid w:val="00CF6C1D"/>
    <w:pPr>
      <w:numPr>
        <w:ilvl w:val="1"/>
        <w:numId w:val="5"/>
      </w:numPr>
      <w:tabs>
        <w:tab w:val="clear" w:pos="1440"/>
      </w:tabs>
      <w:ind w:left="884" w:hanging="425"/>
      <w:jc w:val="both"/>
    </w:pPr>
    <w:rPr>
      <w:rFonts w:ascii="Effra Light" w:eastAsiaTheme="majorEastAsia" w:hAnsi="Effra Light" w:cs="Effra Medium"/>
      <w:sz w:val="21"/>
      <w:szCs w:val="21"/>
      <w:lang w:val="fr-FR" w:eastAsia="fr-CA"/>
    </w:rPr>
  </w:style>
  <w:style w:type="paragraph" w:customStyle="1" w:styleId="Tche2">
    <w:name w:val="Tâche 2"/>
    <w:basedOn w:val="Sous-tches"/>
    <w:link w:val="Tche2Car"/>
    <w:qFormat/>
    <w:rsid w:val="00CF6C1D"/>
    <w:pPr>
      <w:tabs>
        <w:tab w:val="left" w:pos="885"/>
      </w:tabs>
      <w:ind w:left="879"/>
    </w:pPr>
  </w:style>
  <w:style w:type="paragraph" w:customStyle="1" w:styleId="Tche3">
    <w:name w:val="Tâche 3"/>
    <w:basedOn w:val="Sous-tches"/>
    <w:qFormat/>
    <w:rsid w:val="00CF6C1D"/>
    <w:pPr>
      <w:numPr>
        <w:ilvl w:val="2"/>
      </w:numPr>
      <w:tabs>
        <w:tab w:val="clear" w:pos="2160"/>
        <w:tab w:val="num" w:pos="1310"/>
      </w:tabs>
      <w:ind w:left="1276" w:hanging="425"/>
    </w:pPr>
  </w:style>
  <w:style w:type="character" w:customStyle="1" w:styleId="Tche2Car">
    <w:name w:val="Tâche 2 Car"/>
    <w:basedOn w:val="Policepardfaut"/>
    <w:link w:val="Tche2"/>
    <w:rsid w:val="00CF6C1D"/>
    <w:rPr>
      <w:rFonts w:ascii="Effra Light" w:eastAsiaTheme="majorEastAsia" w:hAnsi="Effra Light" w:cs="Effra Medium"/>
      <w:sz w:val="21"/>
      <w:szCs w:val="21"/>
      <w:lang w:val="fr-FR" w:eastAsia="fr-CA"/>
    </w:rPr>
  </w:style>
  <w:style w:type="paragraph" w:customStyle="1" w:styleId="Poste">
    <w:name w:val="Poste"/>
    <w:basedOn w:val="Normal"/>
    <w:rsid w:val="005C64E1"/>
    <w:pPr>
      <w:spacing w:after="240"/>
      <w:ind w:left="568" w:hanging="284"/>
      <w:jc w:val="both"/>
    </w:pPr>
    <w:rPr>
      <w:rFonts w:ascii="Effra Light" w:eastAsiaTheme="majorEastAsia" w:hAnsi="Effra Light" w:cs="Effra Medium"/>
      <w:b/>
      <w:i/>
      <w:color w:val="000000"/>
      <w:lang w:val="fr-CA" w:eastAsia="fr-FR"/>
    </w:rPr>
  </w:style>
  <w:style w:type="paragraph" w:styleId="Sous-titre">
    <w:name w:val="Subtitle"/>
    <w:basedOn w:val="Normal"/>
    <w:next w:val="Normal"/>
    <w:link w:val="Sous-titreCar"/>
    <w:qFormat/>
    <w:rsid w:val="00061F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061F06"/>
    <w:rPr>
      <w:rFonts w:asciiTheme="minorHAnsi" w:eastAsiaTheme="minorEastAsia" w:hAnsiTheme="minorHAnsi" w:cstheme="minorBidi"/>
      <w:color w:val="5A5A5A" w:themeColor="text1" w:themeTint="A5"/>
      <w:spacing w:val="15"/>
      <w:sz w:val="22"/>
      <w:szCs w:val="22"/>
      <w:lang w:val="en-US" w:eastAsia="en-US"/>
    </w:rPr>
  </w:style>
  <w:style w:type="paragraph" w:customStyle="1" w:styleId="Puce1">
    <w:name w:val="Puce 1"/>
    <w:rsid w:val="00061F06"/>
    <w:pPr>
      <w:numPr>
        <w:numId w:val="12"/>
      </w:numPr>
      <w:spacing w:after="60" w:line="360" w:lineRule="atLeast"/>
    </w:pPr>
    <w:rPr>
      <w:rFonts w:ascii="Arial" w:hAnsi="Arial"/>
      <w:noProof/>
      <w:lang w:val="fr-CA" w:eastAsia="fr-FR"/>
    </w:rPr>
  </w:style>
  <w:style w:type="paragraph" w:customStyle="1" w:styleId="paragraph">
    <w:name w:val="paragraph"/>
    <w:basedOn w:val="Normal"/>
    <w:rsid w:val="00AB46DF"/>
    <w:pPr>
      <w:spacing w:before="100" w:beforeAutospacing="1" w:after="100" w:afterAutospacing="1"/>
    </w:pPr>
    <w:rPr>
      <w:sz w:val="24"/>
      <w:szCs w:val="24"/>
      <w:lang w:val="fr-FR" w:eastAsia="fr-FR"/>
    </w:rPr>
  </w:style>
  <w:style w:type="character" w:customStyle="1" w:styleId="normaltextrun">
    <w:name w:val="normaltextrun"/>
    <w:basedOn w:val="Policepardfaut"/>
    <w:rsid w:val="00AB46DF"/>
  </w:style>
  <w:style w:type="character" w:customStyle="1" w:styleId="eop">
    <w:name w:val="eop"/>
    <w:basedOn w:val="Policepardfaut"/>
    <w:rsid w:val="00AB46DF"/>
  </w:style>
  <w:style w:type="character" w:customStyle="1" w:styleId="apple-converted-space">
    <w:name w:val="apple-converted-space"/>
    <w:basedOn w:val="Policepardfaut"/>
    <w:rsid w:val="00AB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1904">
      <w:bodyDiv w:val="1"/>
      <w:marLeft w:val="0"/>
      <w:marRight w:val="0"/>
      <w:marTop w:val="0"/>
      <w:marBottom w:val="0"/>
      <w:divBdr>
        <w:top w:val="none" w:sz="0" w:space="0" w:color="auto"/>
        <w:left w:val="none" w:sz="0" w:space="0" w:color="auto"/>
        <w:bottom w:val="none" w:sz="0" w:space="0" w:color="auto"/>
        <w:right w:val="none" w:sz="0" w:space="0" w:color="auto"/>
      </w:divBdr>
      <w:divsChild>
        <w:div w:id="1314604176">
          <w:marLeft w:val="0"/>
          <w:marRight w:val="0"/>
          <w:marTop w:val="0"/>
          <w:marBottom w:val="0"/>
          <w:divBdr>
            <w:top w:val="none" w:sz="0" w:space="0" w:color="auto"/>
            <w:left w:val="none" w:sz="0" w:space="0" w:color="auto"/>
            <w:bottom w:val="none" w:sz="0" w:space="0" w:color="auto"/>
            <w:right w:val="none" w:sz="0" w:space="0" w:color="auto"/>
          </w:divBdr>
        </w:div>
        <w:div w:id="943391103">
          <w:marLeft w:val="0"/>
          <w:marRight w:val="0"/>
          <w:marTop w:val="0"/>
          <w:marBottom w:val="0"/>
          <w:divBdr>
            <w:top w:val="none" w:sz="0" w:space="0" w:color="auto"/>
            <w:left w:val="none" w:sz="0" w:space="0" w:color="auto"/>
            <w:bottom w:val="none" w:sz="0" w:space="0" w:color="auto"/>
            <w:right w:val="none" w:sz="0" w:space="0" w:color="auto"/>
          </w:divBdr>
        </w:div>
        <w:div w:id="1985544919">
          <w:marLeft w:val="0"/>
          <w:marRight w:val="0"/>
          <w:marTop w:val="0"/>
          <w:marBottom w:val="0"/>
          <w:divBdr>
            <w:top w:val="none" w:sz="0" w:space="0" w:color="auto"/>
            <w:left w:val="none" w:sz="0" w:space="0" w:color="auto"/>
            <w:bottom w:val="none" w:sz="0" w:space="0" w:color="auto"/>
            <w:right w:val="none" w:sz="0" w:space="0" w:color="auto"/>
          </w:divBdr>
        </w:div>
        <w:div w:id="121850850">
          <w:marLeft w:val="0"/>
          <w:marRight w:val="0"/>
          <w:marTop w:val="0"/>
          <w:marBottom w:val="0"/>
          <w:divBdr>
            <w:top w:val="none" w:sz="0" w:space="0" w:color="auto"/>
            <w:left w:val="none" w:sz="0" w:space="0" w:color="auto"/>
            <w:bottom w:val="none" w:sz="0" w:space="0" w:color="auto"/>
            <w:right w:val="none" w:sz="0" w:space="0" w:color="auto"/>
          </w:divBdr>
        </w:div>
        <w:div w:id="2101176474">
          <w:marLeft w:val="0"/>
          <w:marRight w:val="0"/>
          <w:marTop w:val="0"/>
          <w:marBottom w:val="0"/>
          <w:divBdr>
            <w:top w:val="none" w:sz="0" w:space="0" w:color="auto"/>
            <w:left w:val="none" w:sz="0" w:space="0" w:color="auto"/>
            <w:bottom w:val="none" w:sz="0" w:space="0" w:color="auto"/>
            <w:right w:val="none" w:sz="0" w:space="0" w:color="auto"/>
          </w:divBdr>
        </w:div>
        <w:div w:id="263877901">
          <w:marLeft w:val="0"/>
          <w:marRight w:val="0"/>
          <w:marTop w:val="0"/>
          <w:marBottom w:val="0"/>
          <w:divBdr>
            <w:top w:val="none" w:sz="0" w:space="0" w:color="auto"/>
            <w:left w:val="none" w:sz="0" w:space="0" w:color="auto"/>
            <w:bottom w:val="none" w:sz="0" w:space="0" w:color="auto"/>
            <w:right w:val="none" w:sz="0" w:space="0" w:color="auto"/>
          </w:divBdr>
        </w:div>
        <w:div w:id="314993920">
          <w:marLeft w:val="0"/>
          <w:marRight w:val="0"/>
          <w:marTop w:val="0"/>
          <w:marBottom w:val="0"/>
          <w:divBdr>
            <w:top w:val="none" w:sz="0" w:space="0" w:color="auto"/>
            <w:left w:val="none" w:sz="0" w:space="0" w:color="auto"/>
            <w:bottom w:val="none" w:sz="0" w:space="0" w:color="auto"/>
            <w:right w:val="none" w:sz="0" w:space="0" w:color="auto"/>
          </w:divBdr>
        </w:div>
        <w:div w:id="1007055175">
          <w:marLeft w:val="0"/>
          <w:marRight w:val="0"/>
          <w:marTop w:val="0"/>
          <w:marBottom w:val="0"/>
          <w:divBdr>
            <w:top w:val="none" w:sz="0" w:space="0" w:color="auto"/>
            <w:left w:val="none" w:sz="0" w:space="0" w:color="auto"/>
            <w:bottom w:val="none" w:sz="0" w:space="0" w:color="auto"/>
            <w:right w:val="none" w:sz="0" w:space="0" w:color="auto"/>
          </w:divBdr>
        </w:div>
        <w:div w:id="1265767199">
          <w:marLeft w:val="0"/>
          <w:marRight w:val="0"/>
          <w:marTop w:val="0"/>
          <w:marBottom w:val="0"/>
          <w:divBdr>
            <w:top w:val="none" w:sz="0" w:space="0" w:color="auto"/>
            <w:left w:val="none" w:sz="0" w:space="0" w:color="auto"/>
            <w:bottom w:val="none" w:sz="0" w:space="0" w:color="auto"/>
            <w:right w:val="none" w:sz="0" w:space="0" w:color="auto"/>
          </w:divBdr>
        </w:div>
        <w:div w:id="1073895898">
          <w:marLeft w:val="0"/>
          <w:marRight w:val="0"/>
          <w:marTop w:val="0"/>
          <w:marBottom w:val="0"/>
          <w:divBdr>
            <w:top w:val="none" w:sz="0" w:space="0" w:color="auto"/>
            <w:left w:val="none" w:sz="0" w:space="0" w:color="auto"/>
            <w:bottom w:val="none" w:sz="0" w:space="0" w:color="auto"/>
            <w:right w:val="none" w:sz="0" w:space="0" w:color="auto"/>
          </w:divBdr>
        </w:div>
        <w:div w:id="1324700">
          <w:marLeft w:val="0"/>
          <w:marRight w:val="0"/>
          <w:marTop w:val="0"/>
          <w:marBottom w:val="0"/>
          <w:divBdr>
            <w:top w:val="none" w:sz="0" w:space="0" w:color="auto"/>
            <w:left w:val="none" w:sz="0" w:space="0" w:color="auto"/>
            <w:bottom w:val="none" w:sz="0" w:space="0" w:color="auto"/>
            <w:right w:val="none" w:sz="0" w:space="0" w:color="auto"/>
          </w:divBdr>
        </w:div>
        <w:div w:id="1791313367">
          <w:marLeft w:val="0"/>
          <w:marRight w:val="0"/>
          <w:marTop w:val="0"/>
          <w:marBottom w:val="0"/>
          <w:divBdr>
            <w:top w:val="none" w:sz="0" w:space="0" w:color="auto"/>
            <w:left w:val="none" w:sz="0" w:space="0" w:color="auto"/>
            <w:bottom w:val="none" w:sz="0" w:space="0" w:color="auto"/>
            <w:right w:val="none" w:sz="0" w:space="0" w:color="auto"/>
          </w:divBdr>
        </w:div>
        <w:div w:id="1892183050">
          <w:marLeft w:val="0"/>
          <w:marRight w:val="0"/>
          <w:marTop w:val="0"/>
          <w:marBottom w:val="0"/>
          <w:divBdr>
            <w:top w:val="none" w:sz="0" w:space="0" w:color="auto"/>
            <w:left w:val="none" w:sz="0" w:space="0" w:color="auto"/>
            <w:bottom w:val="none" w:sz="0" w:space="0" w:color="auto"/>
            <w:right w:val="none" w:sz="0" w:space="0" w:color="auto"/>
          </w:divBdr>
        </w:div>
        <w:div w:id="1442796974">
          <w:marLeft w:val="0"/>
          <w:marRight w:val="0"/>
          <w:marTop w:val="0"/>
          <w:marBottom w:val="0"/>
          <w:divBdr>
            <w:top w:val="none" w:sz="0" w:space="0" w:color="auto"/>
            <w:left w:val="none" w:sz="0" w:space="0" w:color="auto"/>
            <w:bottom w:val="none" w:sz="0" w:space="0" w:color="auto"/>
            <w:right w:val="none" w:sz="0" w:space="0" w:color="auto"/>
          </w:divBdr>
        </w:div>
        <w:div w:id="2105805506">
          <w:marLeft w:val="0"/>
          <w:marRight w:val="0"/>
          <w:marTop w:val="0"/>
          <w:marBottom w:val="0"/>
          <w:divBdr>
            <w:top w:val="none" w:sz="0" w:space="0" w:color="auto"/>
            <w:left w:val="none" w:sz="0" w:space="0" w:color="auto"/>
            <w:bottom w:val="none" w:sz="0" w:space="0" w:color="auto"/>
            <w:right w:val="none" w:sz="0" w:space="0" w:color="auto"/>
          </w:divBdr>
        </w:div>
        <w:div w:id="1724405592">
          <w:marLeft w:val="0"/>
          <w:marRight w:val="0"/>
          <w:marTop w:val="0"/>
          <w:marBottom w:val="0"/>
          <w:divBdr>
            <w:top w:val="none" w:sz="0" w:space="0" w:color="auto"/>
            <w:left w:val="none" w:sz="0" w:space="0" w:color="auto"/>
            <w:bottom w:val="none" w:sz="0" w:space="0" w:color="auto"/>
            <w:right w:val="none" w:sz="0" w:space="0" w:color="auto"/>
          </w:divBdr>
        </w:div>
        <w:div w:id="1563712160">
          <w:marLeft w:val="0"/>
          <w:marRight w:val="0"/>
          <w:marTop w:val="0"/>
          <w:marBottom w:val="0"/>
          <w:divBdr>
            <w:top w:val="none" w:sz="0" w:space="0" w:color="auto"/>
            <w:left w:val="none" w:sz="0" w:space="0" w:color="auto"/>
            <w:bottom w:val="none" w:sz="0" w:space="0" w:color="auto"/>
            <w:right w:val="none" w:sz="0" w:space="0" w:color="auto"/>
          </w:divBdr>
        </w:div>
        <w:div w:id="2095973373">
          <w:marLeft w:val="0"/>
          <w:marRight w:val="0"/>
          <w:marTop w:val="0"/>
          <w:marBottom w:val="0"/>
          <w:divBdr>
            <w:top w:val="none" w:sz="0" w:space="0" w:color="auto"/>
            <w:left w:val="none" w:sz="0" w:space="0" w:color="auto"/>
            <w:bottom w:val="none" w:sz="0" w:space="0" w:color="auto"/>
            <w:right w:val="none" w:sz="0" w:space="0" w:color="auto"/>
          </w:divBdr>
        </w:div>
      </w:divsChild>
    </w:div>
    <w:div w:id="484736292">
      <w:bodyDiv w:val="1"/>
      <w:marLeft w:val="0"/>
      <w:marRight w:val="0"/>
      <w:marTop w:val="0"/>
      <w:marBottom w:val="0"/>
      <w:divBdr>
        <w:top w:val="none" w:sz="0" w:space="0" w:color="auto"/>
        <w:left w:val="none" w:sz="0" w:space="0" w:color="auto"/>
        <w:bottom w:val="none" w:sz="0" w:space="0" w:color="auto"/>
        <w:right w:val="none" w:sz="0" w:space="0" w:color="auto"/>
      </w:divBdr>
    </w:div>
    <w:div w:id="833566344">
      <w:bodyDiv w:val="1"/>
      <w:marLeft w:val="0"/>
      <w:marRight w:val="0"/>
      <w:marTop w:val="0"/>
      <w:marBottom w:val="0"/>
      <w:divBdr>
        <w:top w:val="none" w:sz="0" w:space="0" w:color="auto"/>
        <w:left w:val="none" w:sz="0" w:space="0" w:color="auto"/>
        <w:bottom w:val="none" w:sz="0" w:space="0" w:color="auto"/>
        <w:right w:val="none" w:sz="0" w:space="0" w:color="auto"/>
      </w:divBdr>
      <w:divsChild>
        <w:div w:id="672731612">
          <w:marLeft w:val="0"/>
          <w:marRight w:val="0"/>
          <w:marTop w:val="0"/>
          <w:marBottom w:val="240"/>
          <w:divBdr>
            <w:top w:val="none" w:sz="0" w:space="0" w:color="auto"/>
            <w:left w:val="none" w:sz="0" w:space="0" w:color="auto"/>
            <w:bottom w:val="none" w:sz="0" w:space="0" w:color="auto"/>
            <w:right w:val="none" w:sz="0" w:space="0" w:color="auto"/>
          </w:divBdr>
        </w:div>
      </w:divsChild>
    </w:div>
    <w:div w:id="1016612022">
      <w:bodyDiv w:val="1"/>
      <w:marLeft w:val="0"/>
      <w:marRight w:val="0"/>
      <w:marTop w:val="0"/>
      <w:marBottom w:val="0"/>
      <w:divBdr>
        <w:top w:val="none" w:sz="0" w:space="0" w:color="auto"/>
        <w:left w:val="none" w:sz="0" w:space="0" w:color="auto"/>
        <w:bottom w:val="none" w:sz="0" w:space="0" w:color="auto"/>
        <w:right w:val="none" w:sz="0" w:space="0" w:color="auto"/>
      </w:divBdr>
    </w:div>
    <w:div w:id="1021053480">
      <w:bodyDiv w:val="1"/>
      <w:marLeft w:val="0"/>
      <w:marRight w:val="0"/>
      <w:marTop w:val="0"/>
      <w:marBottom w:val="0"/>
      <w:divBdr>
        <w:top w:val="none" w:sz="0" w:space="0" w:color="auto"/>
        <w:left w:val="none" w:sz="0" w:space="0" w:color="auto"/>
        <w:bottom w:val="none" w:sz="0" w:space="0" w:color="auto"/>
        <w:right w:val="none" w:sz="0" w:space="0" w:color="auto"/>
      </w:divBdr>
      <w:divsChild>
        <w:div w:id="767386616">
          <w:marLeft w:val="0"/>
          <w:marRight w:val="0"/>
          <w:marTop w:val="0"/>
          <w:marBottom w:val="240"/>
          <w:divBdr>
            <w:top w:val="none" w:sz="0" w:space="0" w:color="auto"/>
            <w:left w:val="none" w:sz="0" w:space="0" w:color="auto"/>
            <w:bottom w:val="none" w:sz="0" w:space="0" w:color="auto"/>
            <w:right w:val="none" w:sz="0" w:space="0" w:color="auto"/>
          </w:divBdr>
        </w:div>
      </w:divsChild>
    </w:div>
    <w:div w:id="1315530826">
      <w:bodyDiv w:val="1"/>
      <w:marLeft w:val="0"/>
      <w:marRight w:val="0"/>
      <w:marTop w:val="0"/>
      <w:marBottom w:val="0"/>
      <w:divBdr>
        <w:top w:val="none" w:sz="0" w:space="0" w:color="auto"/>
        <w:left w:val="none" w:sz="0" w:space="0" w:color="auto"/>
        <w:bottom w:val="none" w:sz="0" w:space="0" w:color="auto"/>
        <w:right w:val="none" w:sz="0" w:space="0" w:color="auto"/>
      </w:divBdr>
      <w:divsChild>
        <w:div w:id="637800087">
          <w:marLeft w:val="0"/>
          <w:marRight w:val="0"/>
          <w:marTop w:val="0"/>
          <w:marBottom w:val="240"/>
          <w:divBdr>
            <w:top w:val="none" w:sz="0" w:space="0" w:color="auto"/>
            <w:left w:val="none" w:sz="0" w:space="0" w:color="auto"/>
            <w:bottom w:val="none" w:sz="0" w:space="0" w:color="auto"/>
            <w:right w:val="none" w:sz="0" w:space="0" w:color="auto"/>
          </w:divBdr>
        </w:div>
      </w:divsChild>
    </w:div>
    <w:div w:id="1987542335">
      <w:bodyDiv w:val="1"/>
      <w:marLeft w:val="0"/>
      <w:marRight w:val="0"/>
      <w:marTop w:val="0"/>
      <w:marBottom w:val="0"/>
      <w:divBdr>
        <w:top w:val="none" w:sz="0" w:space="0" w:color="auto"/>
        <w:left w:val="none" w:sz="0" w:space="0" w:color="auto"/>
        <w:bottom w:val="none" w:sz="0" w:space="0" w:color="auto"/>
        <w:right w:val="none" w:sz="0" w:space="0" w:color="auto"/>
      </w:divBdr>
      <w:divsChild>
        <w:div w:id="199086290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6AA99478-98C8-4E60-9FCA-2C01D5538F93}">
  <ds:schemaRefs>
    <ds:schemaRef ds:uri="http://schemas.microsoft.com/sharepoint/v3/contenttype/forms"/>
  </ds:schemaRefs>
</ds:datastoreItem>
</file>

<file path=customXml/itemProps2.xml><?xml version="1.0" encoding="utf-8"?>
<ds:datastoreItem xmlns:ds="http://schemas.openxmlformats.org/officeDocument/2006/customXml" ds:itemID="{DD62E2E8-90B5-4026-9D86-0975E690E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FE4C17-9FF4-4169-A48F-3A5B211C95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9C5A2A-4C7F-0149-B2F3-76A18BCE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784</Words>
  <Characters>4316</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0000-00-00</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0000-00-00</dc:title>
  <dc:subject>175</dc:subject>
  <dc:creator>175</dc:creator>
  <cp:keywords>PM</cp:keywords>
  <cp:lastModifiedBy>camille bourassa</cp:lastModifiedBy>
  <cp:revision>4</cp:revision>
  <cp:lastPrinted>2018-08-20T17:13:00Z</cp:lastPrinted>
  <dcterms:created xsi:type="dcterms:W3CDTF">2021-03-17T12:55:00Z</dcterms:created>
  <dcterms:modified xsi:type="dcterms:W3CDTF">2021-03-17T13:00:00Z</dcterms:modified>
</cp:coreProperties>
</file>